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346" w:rsidRPr="00553C95" w:rsidRDefault="00203346" w:rsidP="00203346">
      <w:pPr>
        <w:pStyle w:val="NormlWeb"/>
        <w:spacing w:before="0" w:after="0" w:line="101" w:lineRule="atLeast"/>
        <w:rPr>
          <w:rFonts w:asciiTheme="minorHAnsi" w:hAnsiTheme="minorHAnsi"/>
          <w:sz w:val="26"/>
          <w:szCs w:val="26"/>
        </w:rPr>
      </w:pPr>
      <w:r w:rsidRPr="00553C95">
        <w:rPr>
          <w:rFonts w:asciiTheme="minorHAnsi" w:hAnsiTheme="minorHAnsi"/>
          <w:sz w:val="26"/>
          <w:szCs w:val="26"/>
        </w:rPr>
        <w:t>ROMÂNIA</w:t>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t>Se aprobă:</w:t>
      </w:r>
    </w:p>
    <w:p w:rsidR="00203346" w:rsidRPr="00553C95" w:rsidRDefault="00203346" w:rsidP="00203346">
      <w:pPr>
        <w:pStyle w:val="NormlWeb"/>
        <w:spacing w:before="0" w:after="0" w:line="101" w:lineRule="atLeast"/>
        <w:rPr>
          <w:rFonts w:asciiTheme="minorHAnsi" w:hAnsiTheme="minorHAnsi"/>
          <w:sz w:val="26"/>
          <w:szCs w:val="26"/>
        </w:rPr>
      </w:pPr>
      <w:r w:rsidRPr="00553C95">
        <w:rPr>
          <w:rFonts w:asciiTheme="minorHAnsi" w:hAnsiTheme="minorHAnsi"/>
          <w:sz w:val="26"/>
          <w:szCs w:val="26"/>
        </w:rPr>
        <w:t>JUDEŢUL HARGHITA</w:t>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00DE5736" w:rsidRPr="00DE5736">
        <w:rPr>
          <w:rFonts w:asciiTheme="minorHAnsi" w:hAnsiTheme="minorHAnsi"/>
          <w:sz w:val="26"/>
          <w:szCs w:val="26"/>
        </w:rPr>
        <w:t>B</w:t>
      </w:r>
      <w:r w:rsidR="00200EF6">
        <w:rPr>
          <w:rFonts w:asciiTheme="minorHAnsi" w:hAnsiTheme="minorHAnsi"/>
          <w:sz w:val="26"/>
          <w:szCs w:val="26"/>
        </w:rPr>
        <w:t>í</w:t>
      </w:r>
      <w:r w:rsidR="00DE5736" w:rsidRPr="00DE5736">
        <w:rPr>
          <w:rFonts w:asciiTheme="minorHAnsi" w:hAnsiTheme="minorHAnsi"/>
          <w:sz w:val="26"/>
          <w:szCs w:val="26"/>
        </w:rPr>
        <w:t>ró Barna Botond</w:t>
      </w:r>
    </w:p>
    <w:p w:rsidR="00203346" w:rsidRPr="00553C95" w:rsidRDefault="00203346" w:rsidP="00203346">
      <w:pPr>
        <w:pStyle w:val="NormlWeb"/>
        <w:spacing w:before="0" w:after="0" w:line="101" w:lineRule="atLeast"/>
        <w:rPr>
          <w:rFonts w:asciiTheme="minorHAnsi" w:hAnsiTheme="minorHAnsi"/>
          <w:sz w:val="26"/>
          <w:szCs w:val="26"/>
        </w:rPr>
      </w:pPr>
      <w:r w:rsidRPr="00553C95">
        <w:rPr>
          <w:rFonts w:asciiTheme="minorHAnsi" w:hAnsiTheme="minorHAnsi"/>
          <w:sz w:val="26"/>
          <w:szCs w:val="26"/>
        </w:rPr>
        <w:t>CONSILIUL JUDEŢEAN</w:t>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00DE5736">
        <w:rPr>
          <w:rFonts w:asciiTheme="minorHAnsi" w:hAnsiTheme="minorHAnsi"/>
          <w:sz w:val="26"/>
          <w:szCs w:val="26"/>
        </w:rPr>
        <w:t>Vicep</w:t>
      </w:r>
      <w:r w:rsidRPr="00553C95">
        <w:rPr>
          <w:rFonts w:asciiTheme="minorHAnsi" w:hAnsiTheme="minorHAnsi"/>
          <w:sz w:val="26"/>
          <w:szCs w:val="26"/>
        </w:rPr>
        <w:t>reşedinte</w:t>
      </w:r>
    </w:p>
    <w:p w:rsidR="00203346" w:rsidRPr="00553C95" w:rsidRDefault="00203346" w:rsidP="00203346">
      <w:pPr>
        <w:pStyle w:val="NormlWeb"/>
        <w:spacing w:before="0" w:after="0" w:line="101" w:lineRule="atLeast"/>
        <w:rPr>
          <w:rFonts w:asciiTheme="minorHAnsi" w:hAnsiTheme="minorHAnsi"/>
          <w:sz w:val="26"/>
          <w:szCs w:val="26"/>
        </w:rPr>
      </w:pPr>
      <w:r w:rsidRPr="00553C95">
        <w:rPr>
          <w:rFonts w:asciiTheme="minorHAnsi" w:hAnsiTheme="minorHAnsi"/>
          <w:sz w:val="26"/>
          <w:szCs w:val="26"/>
        </w:rPr>
        <w:t xml:space="preserve">Centrul Judeţean pentru Conservarea şi </w:t>
      </w:r>
    </w:p>
    <w:p w:rsidR="00203346" w:rsidRPr="00553C95" w:rsidRDefault="00203346" w:rsidP="00203346">
      <w:pPr>
        <w:pStyle w:val="NormlWeb"/>
        <w:spacing w:before="0" w:after="0" w:line="101" w:lineRule="atLeast"/>
        <w:rPr>
          <w:rFonts w:asciiTheme="minorHAnsi" w:hAnsiTheme="minorHAnsi"/>
          <w:sz w:val="26"/>
          <w:szCs w:val="26"/>
        </w:rPr>
      </w:pPr>
      <w:r w:rsidRPr="00553C95">
        <w:rPr>
          <w:rFonts w:asciiTheme="minorHAnsi" w:hAnsiTheme="minorHAnsi"/>
          <w:sz w:val="26"/>
          <w:szCs w:val="26"/>
        </w:rPr>
        <w:t>Promovarea Culturii Tradiţionale Harghita</w:t>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r>
      <w:r w:rsidRPr="00553C95">
        <w:rPr>
          <w:rFonts w:asciiTheme="minorHAnsi" w:hAnsiTheme="minorHAnsi"/>
          <w:sz w:val="26"/>
          <w:szCs w:val="26"/>
        </w:rPr>
        <w:tab/>
        <w:t>Vizat</w:t>
      </w:r>
    </w:p>
    <w:p w:rsidR="00203346" w:rsidRPr="00553C95" w:rsidRDefault="00203346" w:rsidP="00203346">
      <w:pPr>
        <w:pStyle w:val="NormlWeb"/>
        <w:spacing w:before="0" w:after="0" w:line="101" w:lineRule="atLeast"/>
        <w:rPr>
          <w:rFonts w:asciiTheme="minorHAnsi" w:hAnsiTheme="minorHAnsi"/>
          <w:sz w:val="26"/>
          <w:szCs w:val="26"/>
          <w:lang w:val="en-US"/>
        </w:rPr>
      </w:pPr>
      <w:r w:rsidRPr="00553C95">
        <w:rPr>
          <w:rFonts w:asciiTheme="minorHAnsi" w:hAnsiTheme="minorHAnsi"/>
          <w:sz w:val="26"/>
          <w:szCs w:val="26"/>
        </w:rPr>
        <w:t xml:space="preserve">Nr. </w:t>
      </w:r>
      <w:r w:rsidR="0077749E">
        <w:rPr>
          <w:rFonts w:asciiTheme="minorHAnsi" w:hAnsiTheme="minorHAnsi"/>
          <w:sz w:val="26"/>
          <w:szCs w:val="26"/>
        </w:rPr>
        <w:t>2501</w:t>
      </w:r>
      <w:r w:rsidRPr="00553C95">
        <w:rPr>
          <w:rFonts w:asciiTheme="minorHAnsi" w:hAnsiTheme="minorHAnsi"/>
          <w:sz w:val="26"/>
          <w:szCs w:val="26"/>
        </w:rPr>
        <w:t>/</w:t>
      </w:r>
      <w:r w:rsidR="0077749E">
        <w:rPr>
          <w:rFonts w:asciiTheme="minorHAnsi" w:hAnsiTheme="minorHAnsi"/>
          <w:sz w:val="26"/>
          <w:szCs w:val="26"/>
        </w:rPr>
        <w:t>0</w:t>
      </w:r>
      <w:r w:rsidR="009645F7">
        <w:rPr>
          <w:rFonts w:asciiTheme="minorHAnsi" w:hAnsiTheme="minorHAnsi"/>
          <w:sz w:val="26"/>
          <w:szCs w:val="26"/>
        </w:rPr>
        <w:t>2</w:t>
      </w:r>
      <w:r w:rsidR="0077749E">
        <w:rPr>
          <w:rFonts w:asciiTheme="minorHAnsi" w:hAnsiTheme="minorHAnsi"/>
          <w:sz w:val="26"/>
          <w:szCs w:val="26"/>
        </w:rPr>
        <w:t>.12</w:t>
      </w:r>
      <w:r w:rsidR="00614228">
        <w:rPr>
          <w:rFonts w:asciiTheme="minorHAnsi" w:hAnsiTheme="minorHAnsi"/>
          <w:sz w:val="26"/>
          <w:szCs w:val="26"/>
        </w:rPr>
        <w:t>.</w:t>
      </w:r>
      <w:r w:rsidRPr="00553C95">
        <w:rPr>
          <w:rFonts w:asciiTheme="minorHAnsi" w:hAnsiTheme="minorHAnsi"/>
          <w:sz w:val="26"/>
          <w:szCs w:val="26"/>
        </w:rPr>
        <w:t>201</w:t>
      </w:r>
      <w:r w:rsidR="005E6A3B">
        <w:rPr>
          <w:rFonts w:asciiTheme="minorHAnsi" w:hAnsiTheme="minorHAnsi"/>
          <w:sz w:val="26"/>
          <w:szCs w:val="26"/>
        </w:rPr>
        <w:t>9</w:t>
      </w:r>
      <w:r w:rsidR="00AD6E27">
        <w:rPr>
          <w:rFonts w:asciiTheme="minorHAnsi" w:hAnsiTheme="minorHAnsi"/>
          <w:sz w:val="26"/>
          <w:szCs w:val="26"/>
        </w:rPr>
        <w:tab/>
      </w:r>
      <w:r w:rsidR="00AD6E27">
        <w:rPr>
          <w:rFonts w:asciiTheme="minorHAnsi" w:hAnsiTheme="minorHAnsi"/>
          <w:sz w:val="26"/>
          <w:szCs w:val="26"/>
        </w:rPr>
        <w:tab/>
      </w:r>
      <w:r w:rsidR="00AD6E27">
        <w:rPr>
          <w:rFonts w:asciiTheme="minorHAnsi" w:hAnsiTheme="minorHAnsi"/>
          <w:sz w:val="26"/>
          <w:szCs w:val="26"/>
        </w:rPr>
        <w:tab/>
      </w:r>
      <w:r w:rsidR="00AD6E27">
        <w:rPr>
          <w:rFonts w:asciiTheme="minorHAnsi" w:hAnsiTheme="minorHAnsi"/>
          <w:sz w:val="26"/>
          <w:szCs w:val="26"/>
        </w:rPr>
        <w:tab/>
      </w:r>
      <w:r w:rsidR="00AD6E27">
        <w:rPr>
          <w:rFonts w:asciiTheme="minorHAnsi" w:hAnsiTheme="minorHAnsi"/>
          <w:sz w:val="26"/>
          <w:szCs w:val="26"/>
        </w:rPr>
        <w:tab/>
      </w:r>
      <w:r w:rsidR="00AD6E27">
        <w:rPr>
          <w:rFonts w:asciiTheme="minorHAnsi" w:hAnsiTheme="minorHAnsi"/>
          <w:sz w:val="26"/>
          <w:szCs w:val="26"/>
        </w:rPr>
        <w:tab/>
      </w:r>
      <w:r w:rsidR="00AD6E27">
        <w:rPr>
          <w:rFonts w:asciiTheme="minorHAnsi" w:hAnsiTheme="minorHAnsi"/>
          <w:sz w:val="26"/>
          <w:szCs w:val="26"/>
        </w:rPr>
        <w:tab/>
      </w:r>
      <w:r w:rsidRPr="00553C95">
        <w:rPr>
          <w:rFonts w:asciiTheme="minorHAnsi" w:hAnsiTheme="minorHAnsi"/>
          <w:sz w:val="26"/>
          <w:szCs w:val="26"/>
        </w:rPr>
        <w:t>Szőcs-Mátyás István</w:t>
      </w:r>
    </w:p>
    <w:p w:rsidR="00203346" w:rsidRPr="00553C95" w:rsidRDefault="00F1362B" w:rsidP="00F1362B">
      <w:pPr>
        <w:pStyle w:val="NormlWeb"/>
        <w:spacing w:before="0" w:after="0" w:line="101" w:lineRule="atLeast"/>
        <w:ind w:left="5810" w:firstLine="562"/>
        <w:jc w:val="center"/>
        <w:rPr>
          <w:rFonts w:asciiTheme="minorHAnsi" w:hAnsiTheme="minorHAnsi"/>
          <w:bCs/>
          <w:sz w:val="26"/>
          <w:szCs w:val="26"/>
        </w:rPr>
      </w:pPr>
      <w:r>
        <w:rPr>
          <w:rFonts w:asciiTheme="minorHAnsi" w:hAnsiTheme="minorHAnsi"/>
          <w:sz w:val="26"/>
          <w:szCs w:val="26"/>
          <w:lang w:val="en-US"/>
        </w:rPr>
        <w:t xml:space="preserve">  </w:t>
      </w:r>
      <w:r w:rsidR="00203346" w:rsidRPr="00553C95">
        <w:rPr>
          <w:rFonts w:asciiTheme="minorHAnsi" w:hAnsiTheme="minorHAnsi"/>
          <w:sz w:val="26"/>
          <w:szCs w:val="26"/>
          <w:lang w:val="en-US"/>
        </w:rPr>
        <w:t xml:space="preserve">Director general </w:t>
      </w:r>
    </w:p>
    <w:p w:rsidR="00203346" w:rsidRPr="00553C95" w:rsidRDefault="00203346" w:rsidP="00203346">
      <w:pPr>
        <w:jc w:val="center"/>
        <w:rPr>
          <w:rFonts w:asciiTheme="minorHAnsi" w:hAnsiTheme="minorHAnsi"/>
          <w:sz w:val="26"/>
          <w:szCs w:val="26"/>
        </w:rPr>
      </w:pPr>
    </w:p>
    <w:p w:rsidR="00203346" w:rsidRPr="00553C95" w:rsidRDefault="00203346" w:rsidP="00203346">
      <w:pPr>
        <w:jc w:val="center"/>
        <w:rPr>
          <w:rFonts w:asciiTheme="minorHAnsi" w:hAnsiTheme="minorHAnsi"/>
          <w:sz w:val="26"/>
          <w:szCs w:val="26"/>
        </w:rPr>
      </w:pPr>
    </w:p>
    <w:p w:rsidR="00203346" w:rsidRPr="0062170A" w:rsidRDefault="00030EAA" w:rsidP="00203346">
      <w:pPr>
        <w:jc w:val="center"/>
        <w:rPr>
          <w:rFonts w:asciiTheme="minorHAnsi" w:hAnsiTheme="minorHAnsi"/>
          <w:b/>
          <w:sz w:val="26"/>
          <w:szCs w:val="26"/>
        </w:rPr>
      </w:pPr>
      <w:r w:rsidRPr="0062170A">
        <w:rPr>
          <w:rFonts w:asciiTheme="minorHAnsi" w:hAnsiTheme="minorHAnsi"/>
          <w:b/>
          <w:sz w:val="26"/>
          <w:szCs w:val="26"/>
        </w:rPr>
        <w:t>Referat de aprobare</w:t>
      </w:r>
    </w:p>
    <w:p w:rsidR="00187F0E" w:rsidRPr="00553C95" w:rsidRDefault="00187F0E" w:rsidP="00187F0E">
      <w:pPr>
        <w:jc w:val="center"/>
        <w:rPr>
          <w:rFonts w:asciiTheme="minorHAnsi" w:hAnsiTheme="minorHAnsi"/>
          <w:sz w:val="26"/>
          <w:szCs w:val="26"/>
        </w:rPr>
      </w:pPr>
      <w:r w:rsidRPr="00553C95">
        <w:rPr>
          <w:rFonts w:asciiTheme="minorHAnsi" w:hAnsiTheme="minorHAnsi"/>
          <w:sz w:val="26"/>
          <w:szCs w:val="26"/>
        </w:rPr>
        <w:t>privind modificarea Hotărârii Consiliului Judeţean Harghita nr. 121/2010 privind aprobarea Regulamentului de organizare şi funcţionare, organigramei şi statului de funcţii ale Centrului Judeţean pentru Conservarea şi Promovarea Culturii Tradiţionale Harghita,  cu modificările şi completările ulterioare</w:t>
      </w:r>
    </w:p>
    <w:p w:rsidR="00187F0E" w:rsidRPr="00553C95" w:rsidRDefault="00187F0E" w:rsidP="00187F0E">
      <w:pPr>
        <w:jc w:val="both"/>
        <w:rPr>
          <w:rFonts w:asciiTheme="minorHAnsi" w:hAnsiTheme="minorHAnsi"/>
          <w:sz w:val="26"/>
          <w:szCs w:val="26"/>
        </w:rPr>
      </w:pPr>
    </w:p>
    <w:p w:rsidR="00187F0E" w:rsidRPr="00553C95" w:rsidRDefault="00187F0E" w:rsidP="00187F0E">
      <w:pPr>
        <w:jc w:val="both"/>
        <w:rPr>
          <w:rFonts w:asciiTheme="minorHAnsi" w:hAnsiTheme="minorHAnsi"/>
          <w:sz w:val="26"/>
          <w:szCs w:val="26"/>
        </w:rPr>
      </w:pPr>
    </w:p>
    <w:p w:rsidR="00187F0E" w:rsidRPr="00553C95" w:rsidRDefault="00187F0E" w:rsidP="009B1869">
      <w:pPr>
        <w:ind w:firstLine="60"/>
        <w:jc w:val="both"/>
        <w:rPr>
          <w:rFonts w:asciiTheme="minorHAnsi" w:hAnsiTheme="minorHAnsi"/>
          <w:sz w:val="26"/>
          <w:szCs w:val="26"/>
        </w:rPr>
      </w:pPr>
      <w:r w:rsidRPr="00553C95">
        <w:rPr>
          <w:rFonts w:asciiTheme="minorHAnsi" w:hAnsiTheme="minorHAnsi"/>
          <w:sz w:val="26"/>
          <w:szCs w:val="26"/>
        </w:rPr>
        <w:t>Având în vedere următoarele acte normative care se aplică în privin</w:t>
      </w:r>
      <w:r w:rsidR="00940E5B" w:rsidRPr="00553C95">
        <w:rPr>
          <w:rFonts w:asciiTheme="minorHAnsi" w:hAnsiTheme="minorHAnsi"/>
          <w:sz w:val="26"/>
          <w:szCs w:val="26"/>
        </w:rPr>
        <w:t>ţ</w:t>
      </w:r>
      <w:r w:rsidRPr="00553C95">
        <w:rPr>
          <w:rFonts w:asciiTheme="minorHAnsi" w:hAnsiTheme="minorHAnsi"/>
          <w:sz w:val="26"/>
          <w:szCs w:val="26"/>
        </w:rPr>
        <w:t>a Centrului Judeţean de Conservarea şi Promovarea Culturii Tradiţionale Harghita:</w:t>
      </w:r>
    </w:p>
    <w:p w:rsidR="00187F0E" w:rsidRPr="00553C95" w:rsidRDefault="00187F0E" w:rsidP="00187F0E">
      <w:pPr>
        <w:numPr>
          <w:ilvl w:val="0"/>
          <w:numId w:val="8"/>
        </w:numPr>
        <w:autoSpaceDE/>
        <w:autoSpaceDN/>
        <w:jc w:val="both"/>
        <w:rPr>
          <w:rFonts w:asciiTheme="minorHAnsi" w:hAnsiTheme="minorHAnsi" w:cs="Arial"/>
          <w:sz w:val="26"/>
          <w:szCs w:val="26"/>
        </w:rPr>
      </w:pPr>
      <w:r w:rsidRPr="00553C95">
        <w:rPr>
          <w:rFonts w:asciiTheme="minorHAnsi" w:hAnsiTheme="minorHAnsi" w:cs="Arial"/>
          <w:sz w:val="26"/>
          <w:szCs w:val="26"/>
        </w:rPr>
        <w:t xml:space="preserve">Ordonanţa de Urgenţă nr. 189/2008 privind managementul instituţiilor publice de cultură, </w:t>
      </w:r>
      <w:r w:rsidRPr="00553C95">
        <w:rPr>
          <w:rFonts w:asciiTheme="minorHAnsi" w:hAnsiTheme="minorHAnsi"/>
          <w:iCs/>
          <w:sz w:val="26"/>
          <w:szCs w:val="26"/>
        </w:rPr>
        <w:t>cu modificările şi completările ulterioare;</w:t>
      </w:r>
    </w:p>
    <w:p w:rsidR="00187F0E" w:rsidRPr="00553C95" w:rsidRDefault="00187F0E" w:rsidP="00187F0E">
      <w:pPr>
        <w:numPr>
          <w:ilvl w:val="0"/>
          <w:numId w:val="8"/>
        </w:numPr>
        <w:autoSpaceDE/>
        <w:autoSpaceDN/>
        <w:jc w:val="both"/>
        <w:rPr>
          <w:rFonts w:asciiTheme="minorHAnsi" w:hAnsiTheme="minorHAnsi" w:cs="Arial"/>
          <w:sz w:val="26"/>
          <w:szCs w:val="26"/>
        </w:rPr>
      </w:pPr>
      <w:r w:rsidRPr="00553C95">
        <w:rPr>
          <w:rFonts w:asciiTheme="minorHAnsi" w:hAnsiTheme="minorHAnsi" w:cs="Arial"/>
          <w:sz w:val="26"/>
          <w:szCs w:val="26"/>
        </w:rPr>
        <w:t>Ordonanţa de Urgenţă a Guvernului nr. 118/2006 privind înfiinţarea, organizarea şi desfăşurarea activităţii aşezămintelor culturale;</w:t>
      </w:r>
    </w:p>
    <w:p w:rsidR="00187F0E" w:rsidRPr="00553C95" w:rsidRDefault="00187F0E" w:rsidP="00187F0E">
      <w:pPr>
        <w:numPr>
          <w:ilvl w:val="0"/>
          <w:numId w:val="8"/>
        </w:numPr>
        <w:autoSpaceDE/>
        <w:autoSpaceDN/>
        <w:jc w:val="both"/>
        <w:rPr>
          <w:rFonts w:asciiTheme="minorHAnsi" w:hAnsiTheme="minorHAnsi" w:cs="Arial"/>
          <w:sz w:val="26"/>
          <w:szCs w:val="26"/>
        </w:rPr>
      </w:pPr>
      <w:r w:rsidRPr="00553C95">
        <w:rPr>
          <w:rFonts w:asciiTheme="minorHAnsi" w:hAnsiTheme="minorHAnsi" w:cs="Arial"/>
          <w:sz w:val="26"/>
          <w:szCs w:val="26"/>
        </w:rPr>
        <w:t>Ordinul Ministerului Culturii şi Cultelor nr. 2883/2003 pentru aprobarea Normelor metodologice privind desfăşurarea activităţilor specifice aşezămintelor culturale;</w:t>
      </w:r>
    </w:p>
    <w:p w:rsidR="00187F0E" w:rsidRPr="00553C95" w:rsidRDefault="00187F0E" w:rsidP="00187F0E">
      <w:pPr>
        <w:numPr>
          <w:ilvl w:val="0"/>
          <w:numId w:val="8"/>
        </w:numPr>
        <w:autoSpaceDE/>
        <w:autoSpaceDN/>
        <w:jc w:val="both"/>
        <w:rPr>
          <w:rFonts w:asciiTheme="minorHAnsi" w:hAnsiTheme="minorHAnsi" w:cs="Arial"/>
          <w:sz w:val="26"/>
          <w:szCs w:val="26"/>
        </w:rPr>
      </w:pPr>
      <w:r w:rsidRPr="00553C95">
        <w:rPr>
          <w:rFonts w:asciiTheme="minorHAnsi" w:hAnsiTheme="minorHAnsi" w:cs="Arial"/>
          <w:sz w:val="26"/>
          <w:szCs w:val="26"/>
        </w:rPr>
        <w:t>Ordinul Ministerului Culturii şi Cultelor nr. 2193/2004 privind aprobarea regulamentelor-cadru de organizare şi funcţionare a aşezămintelor culturale;</w:t>
      </w:r>
    </w:p>
    <w:p w:rsidR="00187F0E" w:rsidRDefault="00187F0E" w:rsidP="00187F0E">
      <w:pPr>
        <w:numPr>
          <w:ilvl w:val="0"/>
          <w:numId w:val="8"/>
        </w:numPr>
        <w:autoSpaceDE/>
        <w:autoSpaceDN/>
        <w:jc w:val="both"/>
        <w:rPr>
          <w:rFonts w:asciiTheme="minorHAnsi" w:hAnsiTheme="minorHAnsi" w:cs="Arial"/>
          <w:sz w:val="26"/>
          <w:szCs w:val="26"/>
        </w:rPr>
      </w:pPr>
      <w:r w:rsidRPr="00553C95">
        <w:rPr>
          <w:rFonts w:asciiTheme="minorHAnsi" w:hAnsiTheme="minorHAnsi" w:cs="Arial"/>
          <w:sz w:val="26"/>
          <w:szCs w:val="26"/>
        </w:rPr>
        <w:t>Ordonanţa Guvernului nr. 10/2008, privind nivelul salariilor de bază şi al altori drepturi ale personalului bugetar salarizat potrivit Ordonanţei de urgenţă a Guvernului nr. 24/2000 privind sistemul de stabilire a salariilor de bază pentru personalul contractual din sectorul bugetar.</w:t>
      </w:r>
    </w:p>
    <w:p w:rsidR="009025FB" w:rsidRDefault="009025FB" w:rsidP="007D0AE3">
      <w:pPr>
        <w:autoSpaceDE/>
        <w:autoSpaceDN/>
        <w:ind w:left="420"/>
        <w:jc w:val="both"/>
        <w:rPr>
          <w:rFonts w:asciiTheme="minorHAnsi" w:hAnsiTheme="minorHAnsi" w:cs="Arial"/>
          <w:sz w:val="26"/>
          <w:szCs w:val="26"/>
        </w:rPr>
      </w:pPr>
    </w:p>
    <w:p w:rsidR="009025FB" w:rsidRPr="00553C95" w:rsidRDefault="009025FB" w:rsidP="009025FB">
      <w:pPr>
        <w:autoSpaceDE/>
        <w:autoSpaceDN/>
        <w:ind w:left="60" w:firstLine="360"/>
        <w:jc w:val="both"/>
        <w:rPr>
          <w:rFonts w:asciiTheme="minorHAnsi" w:hAnsiTheme="minorHAnsi" w:cs="Arial"/>
          <w:sz w:val="26"/>
          <w:szCs w:val="26"/>
        </w:rPr>
      </w:pPr>
      <w:r w:rsidRPr="009025FB">
        <w:rPr>
          <w:rFonts w:asciiTheme="minorHAnsi" w:hAnsiTheme="minorHAnsi" w:cs="Arial"/>
          <w:sz w:val="26"/>
          <w:szCs w:val="26"/>
        </w:rPr>
        <w:t>Potrivit prevederilor art. 173 alin. 1 lit. a) coroborate cu alin 2 lit. c) și art. 196 alin. (1) lit. a) din OUG nr. 57/2019 privind Codul administrativ; consiliul județean aprobă, în condiţiile legii, la propunerea preşedintelui consiliului judeţean, regulamentul de organizare şi funcţionare a consiliului judeţean, organigrama, statul de funcţii, regulamentul de organizare şi funcţionare ale aparatului de specialitate al consiliului judeţean, precum şi ale instituţiilor publice de interes judeţean şi ale societăţilor şi regiilor autonome de interes judeţean;</w:t>
      </w:r>
    </w:p>
    <w:p w:rsidR="00187F0E" w:rsidRPr="00553C95" w:rsidRDefault="00187F0E" w:rsidP="00CB6F42">
      <w:pPr>
        <w:adjustRightInd w:val="0"/>
        <w:jc w:val="center"/>
        <w:rPr>
          <w:rFonts w:asciiTheme="minorHAnsi" w:hAnsiTheme="minorHAnsi"/>
          <w:sz w:val="26"/>
          <w:szCs w:val="26"/>
        </w:rPr>
      </w:pPr>
    </w:p>
    <w:p w:rsidR="002E4B3F" w:rsidRPr="00553C95" w:rsidRDefault="00613A67" w:rsidP="006223DC">
      <w:pPr>
        <w:ind w:left="60" w:firstLine="648"/>
        <w:jc w:val="both"/>
        <w:rPr>
          <w:rFonts w:asciiTheme="minorHAnsi" w:hAnsiTheme="minorHAnsi"/>
          <w:sz w:val="26"/>
          <w:szCs w:val="26"/>
        </w:rPr>
      </w:pPr>
      <w:r w:rsidRPr="00553C95">
        <w:rPr>
          <w:rFonts w:asciiTheme="minorHAnsi" w:hAnsiTheme="minorHAnsi"/>
          <w:sz w:val="26"/>
          <w:szCs w:val="26"/>
        </w:rPr>
        <w:t xml:space="preserve">În temeiul prevederilor ale </w:t>
      </w:r>
      <w:r w:rsidR="00DA359E" w:rsidRPr="00553C95">
        <w:rPr>
          <w:rFonts w:asciiTheme="minorHAnsi" w:hAnsiTheme="minorHAnsi"/>
          <w:sz w:val="26"/>
          <w:szCs w:val="26"/>
        </w:rPr>
        <w:t xml:space="preserve">Art 41. alin.3, al </w:t>
      </w:r>
      <w:r w:rsidR="00DA359E" w:rsidRPr="00553C95">
        <w:rPr>
          <w:rStyle w:val="Kiemels"/>
          <w:rFonts w:asciiTheme="minorHAnsi" w:hAnsiTheme="minorHAnsi"/>
          <w:i w:val="0"/>
          <w:sz w:val="26"/>
          <w:szCs w:val="26"/>
        </w:rPr>
        <w:t>Hotărârii</w:t>
      </w:r>
      <w:r w:rsidR="00DA359E" w:rsidRPr="00553C95">
        <w:rPr>
          <w:rFonts w:asciiTheme="minorHAnsi" w:hAnsiTheme="minorHAnsi"/>
          <w:i/>
          <w:sz w:val="26"/>
          <w:szCs w:val="26"/>
          <w:lang w:val="en-US"/>
        </w:rPr>
        <w:t xml:space="preserve"> </w:t>
      </w:r>
      <w:r w:rsidR="00DA359E" w:rsidRPr="00553C95">
        <w:rPr>
          <w:rFonts w:asciiTheme="minorHAnsi" w:hAnsiTheme="minorHAnsi"/>
          <w:sz w:val="26"/>
          <w:szCs w:val="26"/>
          <w:lang w:val="en-US"/>
        </w:rPr>
        <w:t>nr. 286/2011</w:t>
      </w:r>
      <w:r w:rsidR="00CE5E0D" w:rsidRPr="00553C95">
        <w:rPr>
          <w:rFonts w:asciiTheme="minorHAnsi" w:hAnsiTheme="minorHAnsi"/>
          <w:sz w:val="26"/>
          <w:szCs w:val="26"/>
          <w:lang w:val="en-US"/>
        </w:rPr>
        <w:t>, modificat şi completat ulterior cu</w:t>
      </w:r>
      <w:r w:rsidR="00DA359E" w:rsidRPr="00553C95">
        <w:rPr>
          <w:rFonts w:asciiTheme="minorHAnsi" w:hAnsiTheme="minorHAnsi"/>
          <w:sz w:val="26"/>
          <w:szCs w:val="26"/>
          <w:lang w:val="en-US"/>
        </w:rPr>
        <w:t xml:space="preserve"> </w:t>
      </w:r>
      <w:r w:rsidR="00CE5E0D" w:rsidRPr="00553C95">
        <w:rPr>
          <w:rStyle w:val="Kiemels"/>
          <w:rFonts w:asciiTheme="minorHAnsi" w:hAnsiTheme="minorHAnsi"/>
          <w:i w:val="0"/>
          <w:sz w:val="26"/>
          <w:szCs w:val="26"/>
        </w:rPr>
        <w:t>Hotărârea</w:t>
      </w:r>
      <w:r w:rsidR="00CE5E0D" w:rsidRPr="00553C95">
        <w:rPr>
          <w:rFonts w:asciiTheme="minorHAnsi" w:hAnsiTheme="minorHAnsi"/>
          <w:i/>
          <w:sz w:val="26"/>
          <w:szCs w:val="26"/>
          <w:lang w:val="en-US"/>
        </w:rPr>
        <w:t xml:space="preserve"> </w:t>
      </w:r>
      <w:r w:rsidR="00CE5E0D" w:rsidRPr="00553C95">
        <w:rPr>
          <w:rFonts w:asciiTheme="minorHAnsi" w:hAnsiTheme="minorHAnsi"/>
          <w:sz w:val="26"/>
          <w:szCs w:val="26"/>
          <w:lang w:val="en-US"/>
        </w:rPr>
        <w:t>Guvernului</w:t>
      </w:r>
      <w:r w:rsidR="00CE5E0D" w:rsidRPr="00553C95">
        <w:rPr>
          <w:rFonts w:asciiTheme="minorHAnsi" w:hAnsiTheme="minorHAnsi"/>
          <w:i/>
          <w:sz w:val="26"/>
          <w:szCs w:val="26"/>
          <w:lang w:val="en-US"/>
        </w:rPr>
        <w:t xml:space="preserve"> </w:t>
      </w:r>
      <w:r w:rsidR="00CE5E0D" w:rsidRPr="00553C95">
        <w:rPr>
          <w:rFonts w:asciiTheme="minorHAnsi" w:hAnsiTheme="minorHAnsi"/>
          <w:sz w:val="26"/>
          <w:szCs w:val="26"/>
          <w:lang w:val="en-US"/>
        </w:rPr>
        <w:t xml:space="preserve">nr. 1027/2014, </w:t>
      </w:r>
      <w:r w:rsidR="000A6622" w:rsidRPr="00553C95">
        <w:rPr>
          <w:rFonts w:asciiTheme="minorHAnsi" w:hAnsiTheme="minorHAnsi"/>
          <w:sz w:val="26"/>
          <w:szCs w:val="26"/>
          <w:lang w:val="en-US"/>
        </w:rPr>
        <w:t>privind stabilirea principiilor generale de ocupare a unui post vacant sau temporar vacant corespunzător funcţiilor contractuale şi a criteriilor de promovare în grade sau trepte profesionale imediat superioare a personalului contractual din sectorul bugetar plătit din fonduri publice</w:t>
      </w:r>
      <w:r w:rsidRPr="00553C95">
        <w:rPr>
          <w:rFonts w:asciiTheme="minorHAnsi" w:hAnsiTheme="minorHAnsi"/>
          <w:iCs/>
          <w:color w:val="000000"/>
          <w:sz w:val="26"/>
          <w:szCs w:val="26"/>
        </w:rPr>
        <w:t>,</w:t>
      </w:r>
      <w:r w:rsidRPr="00553C95">
        <w:rPr>
          <w:rFonts w:asciiTheme="minorHAnsi" w:hAnsiTheme="minorHAnsi" w:cs="Arial"/>
          <w:color w:val="000000"/>
          <w:sz w:val="26"/>
          <w:szCs w:val="26"/>
          <w:lang w:val="en-US"/>
        </w:rPr>
        <w:t xml:space="preserve"> </w:t>
      </w:r>
      <w:r w:rsidRPr="00553C95">
        <w:rPr>
          <w:rFonts w:asciiTheme="minorHAnsi" w:hAnsiTheme="minorHAnsi"/>
          <w:sz w:val="26"/>
          <w:szCs w:val="26"/>
        </w:rPr>
        <w:t xml:space="preserve">s-a creat cadrul legislativ pentru modificarea </w:t>
      </w:r>
      <w:r w:rsidR="00B36922" w:rsidRPr="00553C95">
        <w:rPr>
          <w:rFonts w:asciiTheme="minorHAnsi" w:hAnsiTheme="minorHAnsi"/>
          <w:sz w:val="26"/>
          <w:szCs w:val="26"/>
        </w:rPr>
        <w:t xml:space="preserve">organigramei şi </w:t>
      </w:r>
      <w:r w:rsidRPr="00553C95">
        <w:rPr>
          <w:rFonts w:asciiTheme="minorHAnsi" w:hAnsiTheme="minorHAnsi"/>
          <w:sz w:val="26"/>
          <w:szCs w:val="26"/>
        </w:rPr>
        <w:t xml:space="preserve">statului de funcţii pentru </w:t>
      </w:r>
      <w:r w:rsidRPr="00553C95">
        <w:rPr>
          <w:rFonts w:asciiTheme="minorHAnsi" w:hAnsiTheme="minorHAnsi"/>
          <w:sz w:val="26"/>
          <w:szCs w:val="26"/>
        </w:rPr>
        <w:lastRenderedPageBreak/>
        <w:t>personalul instituţiei Centrul Judeţean pentru Conservarea şi Promovarea Culturii Tradiţionale Harghita, înfiinţat conform art. 2. din Hotărârea Consiliului Judeţean Harghita nr. 109/2006 privind aprobarea înfiinţării Centrului Judeţean pentru Conservarea şi Promovarea Culturii Tradiţionale Harghita, a organigramei, statului de funcţii a acestuia, cu modificările şi completările ulterioare</w:t>
      </w:r>
    </w:p>
    <w:p w:rsidR="000F5B4A" w:rsidRPr="00553C95" w:rsidRDefault="000F5B4A" w:rsidP="006223DC">
      <w:pPr>
        <w:ind w:left="60" w:firstLine="648"/>
        <w:jc w:val="both"/>
        <w:rPr>
          <w:rFonts w:asciiTheme="minorHAnsi" w:hAnsiTheme="minorHAnsi"/>
          <w:sz w:val="26"/>
          <w:szCs w:val="26"/>
        </w:rPr>
      </w:pPr>
    </w:p>
    <w:p w:rsidR="009E4E49" w:rsidRPr="00553C95" w:rsidRDefault="00CB6F42" w:rsidP="009E4E49">
      <w:pPr>
        <w:ind w:firstLine="708"/>
        <w:jc w:val="both"/>
        <w:rPr>
          <w:rFonts w:asciiTheme="minorHAnsi" w:hAnsiTheme="minorHAnsi"/>
          <w:sz w:val="26"/>
          <w:szCs w:val="26"/>
          <w:lang w:val="en-US"/>
        </w:rPr>
      </w:pPr>
      <w:r w:rsidRPr="00553C95">
        <w:rPr>
          <w:rFonts w:asciiTheme="minorHAnsi" w:hAnsiTheme="minorHAnsi"/>
          <w:b/>
          <w:sz w:val="26"/>
          <w:szCs w:val="26"/>
        </w:rPr>
        <w:t>I.</w:t>
      </w:r>
      <w:r w:rsidRPr="00553C95">
        <w:rPr>
          <w:rFonts w:asciiTheme="minorHAnsi" w:hAnsiTheme="minorHAnsi"/>
          <w:sz w:val="26"/>
          <w:szCs w:val="26"/>
        </w:rPr>
        <w:t xml:space="preserve"> </w:t>
      </w:r>
      <w:r w:rsidR="000474E4" w:rsidRPr="00553C95">
        <w:rPr>
          <w:rFonts w:asciiTheme="minorHAnsi" w:hAnsiTheme="minorHAnsi"/>
          <w:sz w:val="26"/>
          <w:szCs w:val="26"/>
        </w:rPr>
        <w:t>Având în vedere</w:t>
      </w:r>
      <w:r w:rsidR="00B855A0" w:rsidRPr="00553C95">
        <w:rPr>
          <w:rFonts w:asciiTheme="minorHAnsi" w:hAnsiTheme="minorHAnsi"/>
          <w:sz w:val="26"/>
          <w:szCs w:val="26"/>
        </w:rPr>
        <w:t xml:space="preserve"> </w:t>
      </w:r>
      <w:r w:rsidR="00F60A7C" w:rsidRPr="00553C95">
        <w:rPr>
          <w:rFonts w:asciiTheme="minorHAnsi" w:hAnsiTheme="minorHAnsi"/>
          <w:sz w:val="26"/>
          <w:szCs w:val="26"/>
        </w:rPr>
        <w:t>Art 41. alin.</w:t>
      </w:r>
      <w:r w:rsidR="005B18F5" w:rsidRPr="00553C95">
        <w:rPr>
          <w:rFonts w:asciiTheme="minorHAnsi" w:hAnsiTheme="minorHAnsi"/>
          <w:sz w:val="26"/>
          <w:szCs w:val="26"/>
        </w:rPr>
        <w:t xml:space="preserve"> 2</w:t>
      </w:r>
      <w:r w:rsidR="00F60A7C" w:rsidRPr="00553C95">
        <w:rPr>
          <w:rFonts w:asciiTheme="minorHAnsi" w:hAnsiTheme="minorHAnsi"/>
          <w:sz w:val="26"/>
          <w:szCs w:val="26"/>
        </w:rPr>
        <w:t xml:space="preserve">, al </w:t>
      </w:r>
      <w:r w:rsidR="00F60A7C" w:rsidRPr="00553C95">
        <w:rPr>
          <w:rStyle w:val="Kiemels"/>
          <w:rFonts w:asciiTheme="minorHAnsi" w:hAnsiTheme="minorHAnsi"/>
          <w:i w:val="0"/>
          <w:sz w:val="26"/>
          <w:szCs w:val="26"/>
        </w:rPr>
        <w:t>Hotărârii</w:t>
      </w:r>
      <w:r w:rsidR="00F60A7C" w:rsidRPr="00553C95">
        <w:rPr>
          <w:rFonts w:asciiTheme="minorHAnsi" w:hAnsiTheme="minorHAnsi"/>
          <w:i/>
          <w:sz w:val="26"/>
          <w:szCs w:val="26"/>
          <w:lang w:val="en-US"/>
        </w:rPr>
        <w:t xml:space="preserve"> </w:t>
      </w:r>
      <w:r w:rsidR="005B18F5" w:rsidRPr="00553C95">
        <w:rPr>
          <w:rFonts w:asciiTheme="minorHAnsi" w:hAnsiTheme="minorHAnsi"/>
          <w:sz w:val="26"/>
          <w:szCs w:val="26"/>
          <w:lang w:val="en-US"/>
        </w:rPr>
        <w:t>Guvernului</w:t>
      </w:r>
      <w:r w:rsidR="005B18F5" w:rsidRPr="00553C95">
        <w:rPr>
          <w:rFonts w:asciiTheme="minorHAnsi" w:hAnsiTheme="minorHAnsi"/>
          <w:i/>
          <w:sz w:val="26"/>
          <w:szCs w:val="26"/>
          <w:lang w:val="en-US"/>
        </w:rPr>
        <w:t xml:space="preserve"> </w:t>
      </w:r>
      <w:r w:rsidR="00F60A7C" w:rsidRPr="00553C95">
        <w:rPr>
          <w:rFonts w:asciiTheme="minorHAnsi" w:hAnsiTheme="minorHAnsi"/>
          <w:sz w:val="26"/>
          <w:szCs w:val="26"/>
          <w:lang w:val="en-US"/>
        </w:rPr>
        <w:t xml:space="preserve">nr. </w:t>
      </w:r>
      <w:r w:rsidR="005B18F5" w:rsidRPr="00553C95">
        <w:rPr>
          <w:rFonts w:asciiTheme="minorHAnsi" w:hAnsiTheme="minorHAnsi"/>
          <w:sz w:val="26"/>
          <w:szCs w:val="26"/>
          <w:lang w:val="en-US"/>
        </w:rPr>
        <w:t>1027</w:t>
      </w:r>
      <w:r w:rsidR="00F60A7C" w:rsidRPr="00553C95">
        <w:rPr>
          <w:rFonts w:asciiTheme="minorHAnsi" w:hAnsiTheme="minorHAnsi"/>
          <w:sz w:val="26"/>
          <w:szCs w:val="26"/>
          <w:lang w:val="en-US"/>
        </w:rPr>
        <w:t>/201</w:t>
      </w:r>
      <w:r w:rsidR="009E4E49" w:rsidRPr="00553C95">
        <w:rPr>
          <w:rFonts w:asciiTheme="minorHAnsi" w:hAnsiTheme="minorHAnsi"/>
          <w:sz w:val="26"/>
          <w:szCs w:val="26"/>
          <w:lang w:val="en-US"/>
        </w:rPr>
        <w:t>4: “Promovarea personalului contractual din sectorul bugetar în grade sau trepte profesionale se face, de regulă, pe un post vacant, iar, în situaţia în care nu există un asemenea post, se face prin transformarea postului din statul de funcţii în care acesta este încadrat într-unul de nivel imediat superior”</w:t>
      </w:r>
      <w:r w:rsidR="000374B2">
        <w:rPr>
          <w:rFonts w:asciiTheme="minorHAnsi" w:hAnsiTheme="minorHAnsi"/>
          <w:sz w:val="26"/>
          <w:szCs w:val="26"/>
          <w:lang w:val="en-US"/>
        </w:rPr>
        <w:t>,</w:t>
      </w:r>
      <w:r w:rsidR="009E4E49" w:rsidRPr="00553C95">
        <w:rPr>
          <w:rFonts w:asciiTheme="minorHAnsi" w:hAnsiTheme="minorHAnsi"/>
          <w:sz w:val="26"/>
          <w:szCs w:val="26"/>
          <w:lang w:val="en-US"/>
        </w:rPr>
        <w:t xml:space="preserve"> </w:t>
      </w:r>
      <w:r w:rsidR="00F2672A" w:rsidRPr="00553C95">
        <w:rPr>
          <w:rFonts w:asciiTheme="minorHAnsi" w:hAnsiTheme="minorHAnsi"/>
          <w:sz w:val="26"/>
          <w:szCs w:val="26"/>
          <w:lang w:val="en-US"/>
        </w:rPr>
        <w:t>respectiv</w:t>
      </w:r>
      <w:r w:rsidR="00EF49A3" w:rsidRPr="00553C95">
        <w:rPr>
          <w:rFonts w:asciiTheme="minorHAnsi" w:hAnsiTheme="minorHAnsi"/>
          <w:sz w:val="26"/>
          <w:szCs w:val="26"/>
          <w:lang w:val="en-US"/>
        </w:rPr>
        <w:t xml:space="preserve"> </w:t>
      </w:r>
      <w:r w:rsidR="009E4E49" w:rsidRPr="00553C95">
        <w:rPr>
          <w:rFonts w:asciiTheme="minorHAnsi" w:hAnsiTheme="minorHAnsi"/>
          <w:sz w:val="26"/>
          <w:szCs w:val="26"/>
          <w:lang w:val="en-US"/>
        </w:rPr>
        <w:t>după aprobarea Consiliului Judeţean Harghita cu adresa nr. ad.</w:t>
      </w:r>
      <w:r w:rsidR="00B37CE8">
        <w:rPr>
          <w:rFonts w:asciiTheme="minorHAnsi" w:hAnsiTheme="minorHAnsi"/>
          <w:sz w:val="26"/>
          <w:szCs w:val="26"/>
          <w:lang w:val="en-US"/>
        </w:rPr>
        <w:t xml:space="preserve"> 22</w:t>
      </w:r>
      <w:r w:rsidR="00C976DD">
        <w:rPr>
          <w:rFonts w:asciiTheme="minorHAnsi" w:hAnsiTheme="minorHAnsi"/>
          <w:sz w:val="26"/>
          <w:szCs w:val="26"/>
          <w:lang w:val="en-US"/>
        </w:rPr>
        <w:t>803</w:t>
      </w:r>
      <w:r w:rsidR="009E4E49" w:rsidRPr="00553C95">
        <w:rPr>
          <w:rFonts w:asciiTheme="minorHAnsi" w:hAnsiTheme="minorHAnsi"/>
          <w:sz w:val="26"/>
          <w:szCs w:val="26"/>
          <w:lang w:val="en-US"/>
        </w:rPr>
        <w:t>/</w:t>
      </w:r>
      <w:r w:rsidR="00C976DD">
        <w:rPr>
          <w:rFonts w:asciiTheme="minorHAnsi" w:hAnsiTheme="minorHAnsi"/>
          <w:sz w:val="26"/>
          <w:szCs w:val="26"/>
          <w:lang w:val="en-US"/>
        </w:rPr>
        <w:t>25</w:t>
      </w:r>
      <w:r w:rsidR="009E4E49" w:rsidRPr="00553C95">
        <w:rPr>
          <w:rFonts w:asciiTheme="minorHAnsi" w:hAnsiTheme="minorHAnsi"/>
          <w:sz w:val="26"/>
          <w:szCs w:val="26"/>
          <w:lang w:val="en-US"/>
        </w:rPr>
        <w:t>.</w:t>
      </w:r>
      <w:r w:rsidR="00B37CE8">
        <w:rPr>
          <w:rFonts w:asciiTheme="minorHAnsi" w:hAnsiTheme="minorHAnsi"/>
          <w:sz w:val="26"/>
          <w:szCs w:val="26"/>
          <w:lang w:val="en-US"/>
        </w:rPr>
        <w:t>10</w:t>
      </w:r>
      <w:r w:rsidR="009E4E49" w:rsidRPr="00553C95">
        <w:rPr>
          <w:rFonts w:asciiTheme="minorHAnsi" w:hAnsiTheme="minorHAnsi"/>
          <w:sz w:val="26"/>
          <w:szCs w:val="26"/>
          <w:lang w:val="en-US"/>
        </w:rPr>
        <w:t>.201</w:t>
      </w:r>
      <w:r w:rsidR="00C976DD">
        <w:rPr>
          <w:rFonts w:asciiTheme="minorHAnsi" w:hAnsiTheme="minorHAnsi"/>
          <w:sz w:val="26"/>
          <w:szCs w:val="26"/>
          <w:lang w:val="en-US"/>
        </w:rPr>
        <w:t>9</w:t>
      </w:r>
      <w:r w:rsidR="009E4E49" w:rsidRPr="00553C95">
        <w:rPr>
          <w:rFonts w:asciiTheme="minorHAnsi" w:hAnsiTheme="minorHAnsi"/>
          <w:sz w:val="26"/>
          <w:szCs w:val="26"/>
          <w:lang w:val="en-US"/>
        </w:rPr>
        <w:t xml:space="preserve">, la data de </w:t>
      </w:r>
      <w:r w:rsidR="00C976DD">
        <w:rPr>
          <w:rFonts w:asciiTheme="minorHAnsi" w:hAnsiTheme="minorHAnsi"/>
          <w:sz w:val="26"/>
          <w:szCs w:val="26"/>
          <w:lang w:val="en-US"/>
        </w:rPr>
        <w:t>18</w:t>
      </w:r>
      <w:r w:rsidR="00B37CE8">
        <w:rPr>
          <w:rFonts w:asciiTheme="minorHAnsi" w:hAnsiTheme="minorHAnsi"/>
          <w:sz w:val="26"/>
          <w:szCs w:val="26"/>
          <w:lang w:val="en-US"/>
        </w:rPr>
        <w:t>.</w:t>
      </w:r>
      <w:r w:rsidR="00C976DD">
        <w:rPr>
          <w:rFonts w:asciiTheme="minorHAnsi" w:hAnsiTheme="minorHAnsi"/>
          <w:sz w:val="26"/>
          <w:szCs w:val="26"/>
          <w:lang w:val="en-US"/>
        </w:rPr>
        <w:t>1</w:t>
      </w:r>
      <w:r w:rsidR="00B37CE8">
        <w:rPr>
          <w:rFonts w:asciiTheme="minorHAnsi" w:hAnsiTheme="minorHAnsi"/>
          <w:sz w:val="26"/>
          <w:szCs w:val="26"/>
          <w:lang w:val="en-US"/>
        </w:rPr>
        <w:t>1.201</w:t>
      </w:r>
      <w:r w:rsidR="00C976DD">
        <w:rPr>
          <w:rFonts w:asciiTheme="minorHAnsi" w:hAnsiTheme="minorHAnsi"/>
          <w:sz w:val="26"/>
          <w:szCs w:val="26"/>
          <w:lang w:val="en-US"/>
        </w:rPr>
        <w:t>9</w:t>
      </w:r>
      <w:r w:rsidR="009E4E49" w:rsidRPr="00553C95">
        <w:rPr>
          <w:rFonts w:asciiTheme="minorHAnsi" w:hAnsiTheme="minorHAnsi"/>
          <w:sz w:val="26"/>
          <w:szCs w:val="26"/>
          <w:lang w:val="en-US"/>
        </w:rPr>
        <w:t xml:space="preserve"> am organizat examenul de promovare organizat în scopul promovării în grad profesional în cadrul instituţiei</w:t>
      </w:r>
      <w:r w:rsidR="00C71FCC" w:rsidRPr="00553C95">
        <w:rPr>
          <w:rFonts w:asciiTheme="minorHAnsi" w:hAnsiTheme="minorHAnsi"/>
          <w:sz w:val="26"/>
          <w:szCs w:val="26"/>
          <w:lang w:val="en-US"/>
        </w:rPr>
        <w:t xml:space="preserve"> pentru următorul post</w:t>
      </w:r>
      <w:r w:rsidR="009E4E49" w:rsidRPr="00553C95">
        <w:rPr>
          <w:rFonts w:asciiTheme="minorHAnsi" w:hAnsiTheme="minorHAnsi"/>
          <w:sz w:val="26"/>
          <w:szCs w:val="26"/>
          <w:lang w:val="en-US"/>
        </w:rPr>
        <w:t>:</w:t>
      </w:r>
    </w:p>
    <w:p w:rsidR="00B37CE8" w:rsidRPr="00AB2015" w:rsidRDefault="00B37CE8" w:rsidP="00B37CE8">
      <w:pPr>
        <w:ind w:firstLine="708"/>
        <w:jc w:val="both"/>
        <w:rPr>
          <w:rFonts w:asciiTheme="minorHAnsi" w:hAnsiTheme="minorHAnsi"/>
          <w:sz w:val="26"/>
          <w:szCs w:val="26"/>
          <w:lang w:val="en-US"/>
        </w:rPr>
      </w:pPr>
      <w:r w:rsidRPr="00AB2015">
        <w:rPr>
          <w:rFonts w:asciiTheme="minorHAnsi" w:hAnsiTheme="minorHAnsi"/>
          <w:sz w:val="26"/>
          <w:szCs w:val="26"/>
          <w:lang w:val="en-US"/>
        </w:rPr>
        <w:t>Compartiment</w:t>
      </w:r>
      <w:r w:rsidR="0054219E" w:rsidRPr="00AB2015">
        <w:rPr>
          <w:rFonts w:asciiTheme="minorHAnsi" w:hAnsiTheme="minorHAnsi"/>
          <w:sz w:val="26"/>
          <w:szCs w:val="26"/>
          <w:lang w:val="en-US"/>
        </w:rPr>
        <w:t>ul</w:t>
      </w:r>
      <w:r w:rsidRPr="00AB2015">
        <w:rPr>
          <w:rFonts w:asciiTheme="minorHAnsi" w:hAnsiTheme="minorHAnsi"/>
          <w:sz w:val="26"/>
          <w:szCs w:val="26"/>
          <w:lang w:val="en-US"/>
        </w:rPr>
        <w:t xml:space="preserve"> de </w:t>
      </w:r>
      <w:r w:rsidR="00C833C9" w:rsidRPr="00AB2015">
        <w:rPr>
          <w:rFonts w:asciiTheme="minorHAnsi" w:hAnsiTheme="minorHAnsi"/>
          <w:sz w:val="26"/>
          <w:szCs w:val="26"/>
          <w:lang w:val="en-US"/>
        </w:rPr>
        <w:t>ştiinţă şi cercetare</w:t>
      </w:r>
      <w:r w:rsidRPr="00AB2015">
        <w:rPr>
          <w:rFonts w:asciiTheme="minorHAnsi" w:hAnsiTheme="minorHAnsi"/>
          <w:sz w:val="26"/>
          <w:szCs w:val="26"/>
          <w:lang w:val="en-US"/>
        </w:rPr>
        <w:t>:</w:t>
      </w:r>
    </w:p>
    <w:p w:rsidR="009E4E49" w:rsidRDefault="00B37CE8" w:rsidP="00B37CE8">
      <w:pPr>
        <w:ind w:firstLine="708"/>
        <w:jc w:val="both"/>
        <w:rPr>
          <w:rFonts w:asciiTheme="minorHAnsi" w:hAnsiTheme="minorHAnsi"/>
          <w:sz w:val="26"/>
          <w:szCs w:val="26"/>
          <w:lang w:val="en-US"/>
        </w:rPr>
      </w:pPr>
      <w:r w:rsidRPr="00B37CE8">
        <w:rPr>
          <w:rFonts w:asciiTheme="minorHAnsi" w:hAnsiTheme="minorHAnsi"/>
          <w:sz w:val="26"/>
          <w:szCs w:val="26"/>
          <w:lang w:val="en-US"/>
        </w:rPr>
        <w:t>– din funcţia Inspector de specialitate</w:t>
      </w:r>
      <w:r w:rsidR="001E2799">
        <w:rPr>
          <w:rFonts w:asciiTheme="minorHAnsi" w:hAnsiTheme="minorHAnsi"/>
          <w:sz w:val="26"/>
          <w:szCs w:val="26"/>
          <w:lang w:val="en-US"/>
        </w:rPr>
        <w:t xml:space="preserve"> S,</w:t>
      </w:r>
      <w:r w:rsidRPr="00B37CE8">
        <w:rPr>
          <w:rFonts w:asciiTheme="minorHAnsi" w:hAnsiTheme="minorHAnsi"/>
          <w:sz w:val="26"/>
          <w:szCs w:val="26"/>
          <w:lang w:val="en-US"/>
        </w:rPr>
        <w:t xml:space="preserve"> Grad profesional I</w:t>
      </w:r>
      <w:r w:rsidR="009E7044">
        <w:rPr>
          <w:rFonts w:asciiTheme="minorHAnsi" w:hAnsiTheme="minorHAnsi"/>
          <w:sz w:val="26"/>
          <w:szCs w:val="26"/>
          <w:lang w:val="en-US"/>
        </w:rPr>
        <w:t>.</w:t>
      </w:r>
      <w:r w:rsidRPr="00B37CE8">
        <w:rPr>
          <w:rFonts w:asciiTheme="minorHAnsi" w:hAnsiTheme="minorHAnsi"/>
          <w:sz w:val="26"/>
          <w:szCs w:val="26"/>
          <w:lang w:val="en-US"/>
        </w:rPr>
        <w:t xml:space="preserve">, în Inspector de specialitate </w:t>
      </w:r>
      <w:r w:rsidR="005B121A">
        <w:rPr>
          <w:rFonts w:asciiTheme="minorHAnsi" w:hAnsiTheme="minorHAnsi"/>
          <w:sz w:val="26"/>
          <w:szCs w:val="26"/>
          <w:lang w:val="en-US"/>
        </w:rPr>
        <w:t xml:space="preserve">S, </w:t>
      </w:r>
      <w:r w:rsidRPr="00B37CE8">
        <w:rPr>
          <w:rFonts w:asciiTheme="minorHAnsi" w:hAnsiTheme="minorHAnsi"/>
          <w:sz w:val="26"/>
          <w:szCs w:val="26"/>
          <w:lang w:val="en-US"/>
        </w:rPr>
        <w:t xml:space="preserve">Grad </w:t>
      </w:r>
      <w:r w:rsidR="009E7044">
        <w:rPr>
          <w:rFonts w:asciiTheme="minorHAnsi" w:hAnsiTheme="minorHAnsi"/>
          <w:sz w:val="26"/>
          <w:szCs w:val="26"/>
          <w:lang w:val="en-US"/>
        </w:rPr>
        <w:t>professional I</w:t>
      </w:r>
      <w:r w:rsidR="0054219E">
        <w:rPr>
          <w:rFonts w:asciiTheme="minorHAnsi" w:hAnsiTheme="minorHAnsi"/>
          <w:sz w:val="26"/>
          <w:szCs w:val="26"/>
          <w:lang w:val="en-US"/>
        </w:rPr>
        <w:t>A</w:t>
      </w:r>
      <w:r w:rsidR="009E7044">
        <w:rPr>
          <w:rFonts w:asciiTheme="minorHAnsi" w:hAnsiTheme="minorHAnsi"/>
          <w:sz w:val="26"/>
          <w:szCs w:val="26"/>
          <w:lang w:val="en-US"/>
        </w:rPr>
        <w:t>.,</w:t>
      </w:r>
      <w:r w:rsidRPr="00B37CE8">
        <w:rPr>
          <w:rFonts w:asciiTheme="minorHAnsi" w:hAnsiTheme="minorHAnsi"/>
          <w:sz w:val="26"/>
          <w:szCs w:val="26"/>
          <w:lang w:val="en-US"/>
        </w:rPr>
        <w:t xml:space="preserve"> </w:t>
      </w:r>
      <w:r w:rsidR="00C71FCC" w:rsidRPr="00B37CE8">
        <w:rPr>
          <w:rFonts w:asciiTheme="minorHAnsi" w:hAnsiTheme="minorHAnsi"/>
          <w:sz w:val="26"/>
          <w:szCs w:val="26"/>
          <w:lang w:val="en-US"/>
        </w:rPr>
        <w:t>ocupat de</w:t>
      </w:r>
      <w:r w:rsidR="00F2672A" w:rsidRPr="00B37CE8">
        <w:rPr>
          <w:rFonts w:asciiTheme="minorHAnsi" w:hAnsiTheme="minorHAnsi"/>
          <w:sz w:val="26"/>
          <w:szCs w:val="26"/>
          <w:lang w:val="en-US"/>
        </w:rPr>
        <w:t xml:space="preserve"> angajat</w:t>
      </w:r>
      <w:r w:rsidR="0054219E">
        <w:rPr>
          <w:rFonts w:asciiTheme="minorHAnsi" w:hAnsiTheme="minorHAnsi"/>
          <w:sz w:val="26"/>
          <w:szCs w:val="26"/>
          <w:lang w:val="en-US"/>
        </w:rPr>
        <w:t>a</w:t>
      </w:r>
      <w:r w:rsidR="00F2672A" w:rsidRPr="00B37CE8">
        <w:rPr>
          <w:rFonts w:asciiTheme="minorHAnsi" w:hAnsiTheme="minorHAnsi"/>
          <w:sz w:val="26"/>
          <w:szCs w:val="26"/>
          <w:lang w:val="en-US"/>
        </w:rPr>
        <w:t xml:space="preserve"> </w:t>
      </w:r>
      <w:r w:rsidR="007F641A">
        <w:rPr>
          <w:rFonts w:asciiTheme="minorHAnsi" w:hAnsiTheme="minorHAnsi"/>
          <w:sz w:val="26"/>
          <w:szCs w:val="26"/>
          <w:lang w:val="en-US"/>
        </w:rPr>
        <w:t>László-Velin Orsolya.</w:t>
      </w:r>
    </w:p>
    <w:p w:rsidR="00F2672A" w:rsidRPr="00553C95" w:rsidRDefault="00F2672A" w:rsidP="009B1869">
      <w:pPr>
        <w:ind w:firstLine="708"/>
        <w:jc w:val="both"/>
        <w:rPr>
          <w:rFonts w:asciiTheme="minorHAnsi" w:hAnsiTheme="minorHAnsi"/>
          <w:sz w:val="26"/>
          <w:szCs w:val="26"/>
        </w:rPr>
      </w:pPr>
      <w:r w:rsidRPr="00553C95">
        <w:rPr>
          <w:rFonts w:asciiTheme="minorHAnsi" w:hAnsiTheme="minorHAnsi"/>
          <w:sz w:val="26"/>
          <w:szCs w:val="26"/>
          <w:lang w:val="en-US"/>
        </w:rPr>
        <w:t xml:space="preserve">Comisia de examinare pe baza rezultatelor a declarat „REUŞIT” pe </w:t>
      </w:r>
      <w:r w:rsidR="005E796A">
        <w:rPr>
          <w:rFonts w:asciiTheme="minorHAnsi" w:hAnsiTheme="minorHAnsi"/>
          <w:sz w:val="26"/>
          <w:szCs w:val="26"/>
          <w:lang w:val="en-US"/>
        </w:rPr>
        <w:t>László-Velin Orsolya</w:t>
      </w:r>
      <w:r w:rsidR="005449CC" w:rsidRPr="00553C95">
        <w:rPr>
          <w:rFonts w:asciiTheme="minorHAnsi" w:hAnsiTheme="minorHAnsi"/>
          <w:sz w:val="26"/>
          <w:szCs w:val="26"/>
          <w:lang w:val="en-US"/>
        </w:rPr>
        <w:t xml:space="preserve">, </w:t>
      </w:r>
      <w:r w:rsidRPr="00553C95">
        <w:rPr>
          <w:rFonts w:asciiTheme="minorHAnsi" w:hAnsiTheme="minorHAnsi"/>
          <w:sz w:val="26"/>
          <w:szCs w:val="26"/>
          <w:lang w:val="en-US"/>
        </w:rPr>
        <w:t xml:space="preserve">astfel </w:t>
      </w:r>
      <w:r w:rsidR="000474E4" w:rsidRPr="00553C95">
        <w:rPr>
          <w:rFonts w:asciiTheme="minorHAnsi" w:hAnsiTheme="minorHAnsi"/>
          <w:sz w:val="26"/>
          <w:szCs w:val="26"/>
        </w:rPr>
        <w:t xml:space="preserve">se impune </w:t>
      </w:r>
      <w:r w:rsidR="005449CC" w:rsidRPr="00553C95">
        <w:rPr>
          <w:rFonts w:asciiTheme="minorHAnsi" w:hAnsiTheme="minorHAnsi"/>
          <w:sz w:val="26"/>
          <w:szCs w:val="26"/>
        </w:rPr>
        <w:t xml:space="preserve">transformarea </w:t>
      </w:r>
      <w:r w:rsidRPr="00553C95">
        <w:rPr>
          <w:rFonts w:asciiTheme="minorHAnsi" w:hAnsiTheme="minorHAnsi"/>
          <w:sz w:val="26"/>
          <w:szCs w:val="26"/>
        </w:rPr>
        <w:t xml:space="preserve">postului din statul de funcţii </w:t>
      </w:r>
      <w:r w:rsidR="00C71FCC" w:rsidRPr="00553C95">
        <w:rPr>
          <w:rFonts w:asciiTheme="minorHAnsi" w:hAnsiTheme="minorHAnsi"/>
          <w:sz w:val="26"/>
          <w:szCs w:val="26"/>
        </w:rPr>
        <w:t xml:space="preserve">într-unul de nivel imediat superior, </w:t>
      </w:r>
      <w:r w:rsidRPr="00553C95">
        <w:rPr>
          <w:rFonts w:asciiTheme="minorHAnsi" w:hAnsiTheme="minorHAnsi"/>
          <w:sz w:val="26"/>
          <w:szCs w:val="26"/>
        </w:rPr>
        <w:t xml:space="preserve">în care </w:t>
      </w:r>
      <w:r w:rsidR="005449CC" w:rsidRPr="00553C95">
        <w:rPr>
          <w:rFonts w:asciiTheme="minorHAnsi" w:hAnsiTheme="minorHAnsi"/>
          <w:sz w:val="26"/>
          <w:szCs w:val="26"/>
        </w:rPr>
        <w:t>angajat</w:t>
      </w:r>
      <w:r w:rsidR="005E796A">
        <w:rPr>
          <w:rFonts w:asciiTheme="minorHAnsi" w:hAnsiTheme="minorHAnsi"/>
          <w:sz w:val="26"/>
          <w:szCs w:val="26"/>
        </w:rPr>
        <w:t>a</w:t>
      </w:r>
      <w:r w:rsidRPr="00553C95">
        <w:rPr>
          <w:rFonts w:asciiTheme="minorHAnsi" w:hAnsiTheme="minorHAnsi"/>
          <w:sz w:val="26"/>
          <w:szCs w:val="26"/>
        </w:rPr>
        <w:t xml:space="preserve"> este încadrat</w:t>
      </w:r>
      <w:r w:rsidR="002C2E13">
        <w:rPr>
          <w:rFonts w:asciiTheme="minorHAnsi" w:hAnsiTheme="minorHAnsi"/>
          <w:sz w:val="26"/>
          <w:szCs w:val="26"/>
        </w:rPr>
        <w:t>.</w:t>
      </w:r>
    </w:p>
    <w:p w:rsidR="00AB2015" w:rsidRDefault="00AB2015" w:rsidP="009B1869">
      <w:pPr>
        <w:ind w:firstLine="708"/>
        <w:jc w:val="both"/>
        <w:rPr>
          <w:rFonts w:asciiTheme="minorHAnsi" w:hAnsiTheme="minorHAnsi"/>
          <w:sz w:val="26"/>
          <w:szCs w:val="26"/>
        </w:rPr>
      </w:pPr>
    </w:p>
    <w:p w:rsidR="00AB2015" w:rsidRDefault="00AB2015" w:rsidP="009B1869">
      <w:pPr>
        <w:ind w:firstLine="708"/>
        <w:jc w:val="both"/>
        <w:rPr>
          <w:rFonts w:asciiTheme="minorHAnsi" w:hAnsiTheme="minorHAnsi"/>
          <w:sz w:val="26"/>
          <w:szCs w:val="26"/>
        </w:rPr>
      </w:pPr>
      <w:r w:rsidRPr="00AB2015">
        <w:rPr>
          <w:rFonts w:asciiTheme="minorHAnsi" w:hAnsiTheme="minorHAnsi"/>
          <w:b/>
          <w:sz w:val="26"/>
          <w:szCs w:val="26"/>
        </w:rPr>
        <w:t xml:space="preserve">II. </w:t>
      </w:r>
      <w:r w:rsidRPr="00AB2015">
        <w:rPr>
          <w:rFonts w:asciiTheme="minorHAnsi" w:hAnsiTheme="minorHAnsi"/>
          <w:sz w:val="26"/>
          <w:szCs w:val="26"/>
        </w:rPr>
        <w:t>Având în vedere</w:t>
      </w:r>
      <w:r>
        <w:rPr>
          <w:rFonts w:asciiTheme="minorHAnsi" w:hAnsiTheme="minorHAnsi"/>
          <w:b/>
          <w:sz w:val="26"/>
          <w:szCs w:val="26"/>
        </w:rPr>
        <w:t xml:space="preserve"> </w:t>
      </w:r>
      <w:r w:rsidRPr="00A153A7">
        <w:rPr>
          <w:rFonts w:asciiTheme="minorHAnsi" w:hAnsiTheme="minorHAnsi"/>
          <w:sz w:val="26"/>
          <w:szCs w:val="26"/>
        </w:rPr>
        <w:t>Hotărârea nr. 268/2019</w:t>
      </w:r>
      <w:r>
        <w:rPr>
          <w:rFonts w:asciiTheme="minorHAnsi" w:hAnsiTheme="minorHAnsi"/>
          <w:b/>
          <w:sz w:val="26"/>
          <w:szCs w:val="26"/>
        </w:rPr>
        <w:t xml:space="preserve"> </w:t>
      </w:r>
      <w:r>
        <w:rPr>
          <w:rFonts w:asciiTheme="minorHAnsi" w:hAnsiTheme="minorHAnsi"/>
          <w:sz w:val="26"/>
          <w:szCs w:val="26"/>
        </w:rPr>
        <w:t xml:space="preserve">Consiliului Judeţean Harghita, </w:t>
      </w:r>
      <w:r w:rsidRPr="00AB2015">
        <w:rPr>
          <w:rFonts w:asciiTheme="minorHAnsi" w:hAnsiTheme="minorHAnsi"/>
          <w:sz w:val="26"/>
          <w:szCs w:val="26"/>
        </w:rPr>
        <w:t>p</w:t>
      </w:r>
      <w:r>
        <w:rPr>
          <w:rFonts w:asciiTheme="minorHAnsi" w:hAnsiTheme="minorHAnsi"/>
          <w:sz w:val="26"/>
          <w:szCs w:val="26"/>
        </w:rPr>
        <w:t>rivind modificarea Hotărârii Consiliului Judeţean Harghita nr. 204/2017 privind aprobarea nivelului salariilor de bază la gradaţia zero corespunzătoare funcţiei, gradul</w:t>
      </w:r>
      <w:r w:rsidR="00CE19A3">
        <w:rPr>
          <w:rFonts w:asciiTheme="minorHAnsi" w:hAnsiTheme="minorHAnsi"/>
          <w:sz w:val="26"/>
          <w:szCs w:val="26"/>
        </w:rPr>
        <w:t>ui</w:t>
      </w:r>
      <w:r>
        <w:rPr>
          <w:rFonts w:asciiTheme="minorHAnsi" w:hAnsiTheme="minorHAnsi"/>
          <w:sz w:val="26"/>
          <w:szCs w:val="26"/>
        </w:rPr>
        <w:t xml:space="preserve">/treptei profesionale pentru funcţiile publice şi funcţiile de natură contractuală utilizate în cadrul aparatului de specialitate al Consiliului Judeţean Harghita şi în cadrul serviviilor publice din subordinea acestuia, rectificată prin Hotărârea nr. 221/2017, modificată cu Hotărârea nr. 367/2018 şi cu Hotărârea nr. 203/2019, adoptată </w:t>
      </w:r>
      <w:r w:rsidR="009B3F4C">
        <w:rPr>
          <w:rFonts w:asciiTheme="minorHAnsi" w:hAnsiTheme="minorHAnsi"/>
          <w:sz w:val="26"/>
          <w:szCs w:val="26"/>
        </w:rPr>
        <w:t xml:space="preserve">la şedinţa ordinară a Consiliului Judeţean Harghita, din data de 30 octombrie 2019, conform art. 198 </w:t>
      </w:r>
      <w:r w:rsidR="00CE19A3">
        <w:rPr>
          <w:rFonts w:asciiTheme="minorHAnsi" w:hAnsiTheme="minorHAnsi"/>
          <w:sz w:val="26"/>
          <w:szCs w:val="26"/>
        </w:rPr>
        <w:t>şi 199 din codul administrativ aprobat prin Ordonanţa de Urgenţă a Guvernului nr. 57/2019, cu modificările şi completările ulterioare, în vederea aplicării acestei</w:t>
      </w:r>
      <w:r w:rsidR="000D3D22">
        <w:rPr>
          <w:rFonts w:asciiTheme="minorHAnsi" w:hAnsiTheme="minorHAnsi"/>
          <w:sz w:val="26"/>
          <w:szCs w:val="26"/>
        </w:rPr>
        <w:t>a, conform competenţelor legale:</w:t>
      </w:r>
    </w:p>
    <w:p w:rsidR="001E2799" w:rsidRDefault="001E2799" w:rsidP="009B1869">
      <w:pPr>
        <w:ind w:firstLine="708"/>
        <w:jc w:val="both"/>
        <w:rPr>
          <w:rFonts w:asciiTheme="minorHAnsi" w:hAnsiTheme="minorHAnsi"/>
          <w:sz w:val="26"/>
          <w:szCs w:val="26"/>
        </w:rPr>
      </w:pPr>
      <w:r>
        <w:rPr>
          <w:rFonts w:asciiTheme="minorHAnsi" w:hAnsiTheme="minorHAnsi"/>
          <w:sz w:val="26"/>
          <w:szCs w:val="26"/>
        </w:rPr>
        <w:t xml:space="preserve">Conform Anexa nr. 1 (2A), la </w:t>
      </w:r>
      <w:r w:rsidRPr="00A153A7">
        <w:rPr>
          <w:rFonts w:asciiTheme="minorHAnsi" w:hAnsiTheme="minorHAnsi"/>
          <w:sz w:val="26"/>
          <w:szCs w:val="26"/>
        </w:rPr>
        <w:t>Hotărârea nr. 268/2019</w:t>
      </w:r>
      <w:r>
        <w:rPr>
          <w:rFonts w:asciiTheme="minorHAnsi" w:hAnsiTheme="minorHAnsi"/>
          <w:b/>
          <w:sz w:val="26"/>
          <w:szCs w:val="26"/>
        </w:rPr>
        <w:t xml:space="preserve"> </w:t>
      </w:r>
      <w:r>
        <w:rPr>
          <w:rFonts w:asciiTheme="minorHAnsi" w:hAnsiTheme="minorHAnsi"/>
          <w:sz w:val="26"/>
          <w:szCs w:val="26"/>
        </w:rPr>
        <w:t xml:space="preserve">Consiliului Judeţean Harghita, </w:t>
      </w:r>
      <w:r w:rsidR="000D3D22" w:rsidRPr="000D3D22">
        <w:rPr>
          <w:rFonts w:asciiTheme="minorHAnsi" w:hAnsiTheme="minorHAnsi"/>
          <w:sz w:val="26"/>
          <w:szCs w:val="26"/>
        </w:rPr>
        <w:t>care este aplicabil către instituţia Centrul Judeţean pentru Conservarea şi Promovarea Culturii Tradiţionale Harghita</w:t>
      </w:r>
      <w:r w:rsidR="000D3D22">
        <w:rPr>
          <w:rFonts w:asciiTheme="minorHAnsi" w:hAnsiTheme="minorHAnsi"/>
          <w:sz w:val="26"/>
          <w:szCs w:val="26"/>
        </w:rPr>
        <w:t xml:space="preserve">, </w:t>
      </w:r>
      <w:r w:rsidRPr="00553C95">
        <w:rPr>
          <w:rFonts w:asciiTheme="minorHAnsi" w:hAnsiTheme="minorHAnsi"/>
          <w:sz w:val="26"/>
          <w:szCs w:val="26"/>
        </w:rPr>
        <w:t>s-a creat cadrul legislativ pentru modificarea organigramei şi statului de funcţii</w:t>
      </w:r>
      <w:r w:rsidR="005B121A">
        <w:rPr>
          <w:rFonts w:asciiTheme="minorHAnsi" w:hAnsiTheme="minorHAnsi"/>
          <w:sz w:val="26"/>
          <w:szCs w:val="26"/>
        </w:rPr>
        <w:t>, respectiv pentru transformarea</w:t>
      </w:r>
      <w:r>
        <w:rPr>
          <w:rFonts w:asciiTheme="minorHAnsi" w:hAnsiTheme="minorHAnsi"/>
          <w:sz w:val="26"/>
          <w:szCs w:val="26"/>
        </w:rPr>
        <w:t xml:space="preserve"> postul</w:t>
      </w:r>
      <w:r w:rsidR="005B121A">
        <w:rPr>
          <w:rFonts w:asciiTheme="minorHAnsi" w:hAnsiTheme="minorHAnsi"/>
          <w:sz w:val="26"/>
          <w:szCs w:val="26"/>
        </w:rPr>
        <w:t>ui</w:t>
      </w:r>
      <w:r>
        <w:rPr>
          <w:rFonts w:asciiTheme="minorHAnsi" w:hAnsiTheme="minorHAnsi"/>
          <w:sz w:val="26"/>
          <w:szCs w:val="26"/>
        </w:rPr>
        <w:t xml:space="preserve"> Inspector de specialitate</w:t>
      </w:r>
      <w:r w:rsidR="005B121A">
        <w:rPr>
          <w:rFonts w:asciiTheme="minorHAnsi" w:hAnsiTheme="minorHAnsi"/>
          <w:sz w:val="26"/>
          <w:szCs w:val="26"/>
        </w:rPr>
        <w:t xml:space="preserve"> S, grad</w:t>
      </w:r>
      <w:r w:rsidR="00E7510A">
        <w:rPr>
          <w:rFonts w:asciiTheme="minorHAnsi" w:hAnsiTheme="minorHAnsi"/>
          <w:sz w:val="26"/>
          <w:szCs w:val="26"/>
        </w:rPr>
        <w:t xml:space="preserve"> profesional </w:t>
      </w:r>
      <w:r w:rsidR="002611B2">
        <w:rPr>
          <w:rFonts w:asciiTheme="minorHAnsi" w:hAnsiTheme="minorHAnsi"/>
          <w:sz w:val="26"/>
          <w:szCs w:val="26"/>
        </w:rPr>
        <w:t>debutant-</w:t>
      </w:r>
      <w:r w:rsidR="00E7510A">
        <w:rPr>
          <w:rFonts w:asciiTheme="minorHAnsi" w:hAnsiTheme="minorHAnsi"/>
          <w:sz w:val="26"/>
          <w:szCs w:val="26"/>
        </w:rPr>
        <w:t>I</w:t>
      </w:r>
      <w:r w:rsidR="002611B2">
        <w:rPr>
          <w:rFonts w:asciiTheme="minorHAnsi" w:hAnsiTheme="minorHAnsi"/>
          <w:sz w:val="26"/>
          <w:szCs w:val="26"/>
        </w:rPr>
        <w:t>A</w:t>
      </w:r>
      <w:r w:rsidR="00E7510A">
        <w:rPr>
          <w:rFonts w:asciiTheme="minorHAnsi" w:hAnsiTheme="minorHAnsi"/>
          <w:sz w:val="26"/>
          <w:szCs w:val="26"/>
        </w:rPr>
        <w:t>., în cadrul Compartimentului economic-administrativ</w:t>
      </w:r>
      <w:r w:rsidR="002611B2">
        <w:rPr>
          <w:rFonts w:asciiTheme="minorHAnsi" w:hAnsiTheme="minorHAnsi"/>
          <w:sz w:val="26"/>
          <w:szCs w:val="26"/>
        </w:rPr>
        <w:t xml:space="preserve">, ocupat de doamna Pál Erika, cu atribuţii </w:t>
      </w:r>
      <w:r w:rsidR="000D3D22">
        <w:rPr>
          <w:rFonts w:asciiTheme="minorHAnsi" w:hAnsiTheme="minorHAnsi"/>
          <w:sz w:val="26"/>
          <w:szCs w:val="26"/>
        </w:rPr>
        <w:t>financiar-</w:t>
      </w:r>
      <w:r w:rsidR="002611B2">
        <w:rPr>
          <w:rFonts w:asciiTheme="minorHAnsi" w:hAnsiTheme="minorHAnsi"/>
          <w:sz w:val="26"/>
          <w:szCs w:val="26"/>
        </w:rPr>
        <w:t>contabile</w:t>
      </w:r>
      <w:r w:rsidR="00DD3E45">
        <w:rPr>
          <w:rFonts w:asciiTheme="minorHAnsi" w:hAnsiTheme="minorHAnsi"/>
          <w:sz w:val="26"/>
          <w:szCs w:val="26"/>
        </w:rPr>
        <w:t xml:space="preserve">, </w:t>
      </w:r>
      <w:r w:rsidR="00DD3E45" w:rsidRPr="00DD3E45">
        <w:rPr>
          <w:rFonts w:asciiTheme="minorHAnsi" w:hAnsiTheme="minorHAnsi"/>
          <w:sz w:val="26"/>
          <w:szCs w:val="26"/>
        </w:rPr>
        <w:t>în Contabil şef S, grad profesional I.</w:t>
      </w:r>
    </w:p>
    <w:p w:rsidR="00DD3E45" w:rsidRPr="00DD3E45" w:rsidRDefault="00DD3E45" w:rsidP="00DD3E45">
      <w:pPr>
        <w:ind w:left="60"/>
        <w:jc w:val="both"/>
        <w:rPr>
          <w:rFonts w:asciiTheme="minorHAnsi" w:hAnsiTheme="minorHAnsi"/>
          <w:b/>
          <w:sz w:val="26"/>
          <w:szCs w:val="26"/>
        </w:rPr>
      </w:pPr>
    </w:p>
    <w:p w:rsidR="009E7316" w:rsidRDefault="00DD3E45" w:rsidP="00D74A72">
      <w:pPr>
        <w:jc w:val="both"/>
        <w:rPr>
          <w:rFonts w:asciiTheme="minorHAnsi" w:hAnsiTheme="minorHAnsi"/>
          <w:sz w:val="26"/>
          <w:szCs w:val="26"/>
        </w:rPr>
      </w:pPr>
      <w:r w:rsidRPr="00DD3E45">
        <w:rPr>
          <w:rFonts w:asciiTheme="minorHAnsi" w:hAnsiTheme="minorHAnsi"/>
          <w:sz w:val="26"/>
          <w:szCs w:val="26"/>
        </w:rPr>
        <w:t xml:space="preserve">Prin prezenta </w:t>
      </w:r>
      <w:r w:rsidR="00435E64">
        <w:rPr>
          <w:rFonts w:asciiTheme="minorHAnsi" w:hAnsiTheme="minorHAnsi"/>
          <w:sz w:val="26"/>
          <w:szCs w:val="26"/>
        </w:rPr>
        <w:t>Referat de aprobare</w:t>
      </w:r>
      <w:r w:rsidRPr="00DD3E45">
        <w:rPr>
          <w:rFonts w:asciiTheme="minorHAnsi" w:hAnsiTheme="minorHAnsi"/>
          <w:sz w:val="26"/>
          <w:szCs w:val="26"/>
        </w:rPr>
        <w:t xml:space="preserve"> cerem aprobarea transformării postu</w:t>
      </w:r>
      <w:r w:rsidR="009E7316">
        <w:rPr>
          <w:rFonts w:asciiTheme="minorHAnsi" w:hAnsiTheme="minorHAnsi"/>
          <w:sz w:val="26"/>
          <w:szCs w:val="26"/>
        </w:rPr>
        <w:t>rile:</w:t>
      </w:r>
    </w:p>
    <w:p w:rsidR="009E7316" w:rsidRPr="00D74A72" w:rsidRDefault="009E7316" w:rsidP="00D74A72">
      <w:pPr>
        <w:pStyle w:val="Listaszerbekezds"/>
        <w:numPr>
          <w:ilvl w:val="0"/>
          <w:numId w:val="13"/>
        </w:numPr>
        <w:jc w:val="both"/>
        <w:rPr>
          <w:rFonts w:asciiTheme="minorHAnsi" w:hAnsiTheme="minorHAnsi"/>
          <w:b/>
          <w:sz w:val="26"/>
          <w:szCs w:val="26"/>
          <w:lang w:val="en-US"/>
        </w:rPr>
      </w:pPr>
      <w:r w:rsidRPr="00D74A72">
        <w:rPr>
          <w:rFonts w:asciiTheme="minorHAnsi" w:hAnsiTheme="minorHAnsi"/>
          <w:b/>
          <w:sz w:val="26"/>
          <w:szCs w:val="26"/>
          <w:lang w:val="en-US"/>
        </w:rPr>
        <w:t>Compartimentul de ştiinţă şi cercetare:</w:t>
      </w:r>
    </w:p>
    <w:p w:rsidR="009E7316" w:rsidRPr="002C2E13" w:rsidRDefault="009E7316" w:rsidP="009E7316">
      <w:pPr>
        <w:ind w:firstLine="708"/>
        <w:jc w:val="both"/>
        <w:rPr>
          <w:rFonts w:asciiTheme="minorHAnsi" w:hAnsiTheme="minorHAnsi"/>
          <w:sz w:val="26"/>
          <w:szCs w:val="26"/>
          <w:lang w:val="en-US"/>
        </w:rPr>
      </w:pPr>
      <w:r w:rsidRPr="002C2E13">
        <w:rPr>
          <w:rFonts w:asciiTheme="minorHAnsi" w:hAnsiTheme="minorHAnsi"/>
          <w:sz w:val="26"/>
          <w:szCs w:val="26"/>
          <w:lang w:val="en-US"/>
        </w:rPr>
        <w:t>– din funcţia Inspector de specialitate S, Grad profesional I., în Inspector de specialitate Grad professional IA.</w:t>
      </w:r>
    </w:p>
    <w:p w:rsidR="009E7316" w:rsidRDefault="009E7316" w:rsidP="009E7316">
      <w:pPr>
        <w:ind w:firstLine="420"/>
        <w:jc w:val="both"/>
        <w:rPr>
          <w:rFonts w:asciiTheme="minorHAnsi" w:hAnsiTheme="minorHAnsi"/>
          <w:sz w:val="26"/>
          <w:szCs w:val="26"/>
        </w:rPr>
      </w:pPr>
    </w:p>
    <w:p w:rsidR="002C2E13" w:rsidRPr="002C2E13" w:rsidRDefault="009E7316" w:rsidP="002C2E13">
      <w:pPr>
        <w:pStyle w:val="Listaszerbekezds"/>
        <w:numPr>
          <w:ilvl w:val="0"/>
          <w:numId w:val="13"/>
        </w:numPr>
        <w:jc w:val="both"/>
        <w:rPr>
          <w:rFonts w:asciiTheme="minorHAnsi" w:hAnsiTheme="minorHAnsi"/>
          <w:sz w:val="26"/>
          <w:szCs w:val="26"/>
        </w:rPr>
      </w:pPr>
      <w:r w:rsidRPr="002C2E13">
        <w:rPr>
          <w:rFonts w:asciiTheme="minorHAnsi" w:hAnsiTheme="minorHAnsi"/>
          <w:b/>
          <w:sz w:val="26"/>
          <w:szCs w:val="26"/>
        </w:rPr>
        <w:lastRenderedPageBreak/>
        <w:t>Compartimentul economico-administrativ</w:t>
      </w:r>
    </w:p>
    <w:p w:rsidR="009E7316" w:rsidRPr="002C2E13" w:rsidRDefault="009E7316" w:rsidP="00475013">
      <w:pPr>
        <w:ind w:left="708"/>
        <w:rPr>
          <w:rFonts w:asciiTheme="minorHAnsi" w:hAnsiTheme="minorHAnsi"/>
          <w:sz w:val="26"/>
          <w:szCs w:val="26"/>
        </w:rPr>
      </w:pPr>
      <w:r w:rsidRPr="002C2E13">
        <w:rPr>
          <w:rFonts w:asciiTheme="minorHAnsi" w:hAnsiTheme="minorHAnsi"/>
          <w:b/>
          <w:sz w:val="26"/>
          <w:szCs w:val="26"/>
        </w:rPr>
        <w:t xml:space="preserve"> </w:t>
      </w:r>
      <w:r w:rsidR="002C2E13" w:rsidRPr="002C2E13">
        <w:rPr>
          <w:rFonts w:asciiTheme="minorHAnsi" w:hAnsiTheme="minorHAnsi"/>
          <w:sz w:val="26"/>
          <w:szCs w:val="26"/>
          <w:lang w:val="en-US"/>
        </w:rPr>
        <w:t xml:space="preserve">– </w:t>
      </w:r>
      <w:r w:rsidRPr="002C2E13">
        <w:rPr>
          <w:rFonts w:asciiTheme="minorHAnsi" w:hAnsiTheme="minorHAnsi"/>
          <w:sz w:val="26"/>
          <w:szCs w:val="26"/>
        </w:rPr>
        <w:t>din Inspector de specialitate S, grad profesional debutant-IA., în Contabil şef S, grad profesional I.</w:t>
      </w:r>
    </w:p>
    <w:p w:rsidR="009E7316" w:rsidRDefault="009E7316" w:rsidP="009E7316">
      <w:pPr>
        <w:ind w:firstLine="420"/>
        <w:jc w:val="both"/>
        <w:rPr>
          <w:rFonts w:asciiTheme="minorHAnsi" w:hAnsiTheme="minorHAnsi"/>
          <w:sz w:val="26"/>
          <w:szCs w:val="26"/>
        </w:rPr>
      </w:pPr>
    </w:p>
    <w:p w:rsidR="00D46668" w:rsidRPr="00553C95" w:rsidRDefault="00D46668" w:rsidP="009B1869">
      <w:pPr>
        <w:ind w:firstLine="708"/>
        <w:jc w:val="both"/>
        <w:rPr>
          <w:rFonts w:asciiTheme="minorHAnsi" w:hAnsiTheme="minorHAnsi"/>
          <w:sz w:val="26"/>
          <w:szCs w:val="26"/>
        </w:rPr>
      </w:pPr>
      <w:r w:rsidRPr="00553C95">
        <w:rPr>
          <w:rFonts w:asciiTheme="minorHAnsi" w:hAnsiTheme="minorHAnsi"/>
          <w:sz w:val="26"/>
          <w:szCs w:val="26"/>
        </w:rPr>
        <w:t>Luând în considerare cele prezentate mai sus</w:t>
      </w:r>
      <w:r w:rsidR="005D74B7">
        <w:rPr>
          <w:rFonts w:asciiTheme="minorHAnsi" w:hAnsiTheme="minorHAnsi"/>
          <w:sz w:val="26"/>
          <w:szCs w:val="26"/>
        </w:rPr>
        <w:t>,</w:t>
      </w:r>
      <w:r w:rsidRPr="00553C95">
        <w:rPr>
          <w:rFonts w:asciiTheme="minorHAnsi" w:hAnsiTheme="minorHAnsi"/>
          <w:sz w:val="26"/>
          <w:szCs w:val="26"/>
        </w:rPr>
        <w:t xml:space="preserve"> propunem spre aprobare proiectul de hotărâre privind modificarea Hotărârii Consiliului Judeţean Harghita nr. 121/2010 privind aprobarea Regulamentului de organizare şi funcţionare, organigramei şi statului de funcţii ale Centrului Judeţean pentru Conservarea şi Promovarea Culturii Tradiţionale Harghita, cu modificările şi completările ulterioare</w:t>
      </w:r>
      <w:r w:rsidR="005F1DD4">
        <w:rPr>
          <w:rFonts w:asciiTheme="minorHAnsi" w:hAnsiTheme="minorHAnsi"/>
          <w:sz w:val="26"/>
          <w:szCs w:val="26"/>
        </w:rPr>
        <w:t>.</w:t>
      </w:r>
    </w:p>
    <w:p w:rsidR="00B653FE" w:rsidRPr="00D11EB1" w:rsidRDefault="00D46668" w:rsidP="00B653FE">
      <w:pPr>
        <w:ind w:firstLine="708"/>
        <w:jc w:val="both"/>
        <w:rPr>
          <w:rFonts w:asciiTheme="minorHAnsi" w:hAnsiTheme="minorHAnsi"/>
          <w:sz w:val="26"/>
          <w:szCs w:val="26"/>
        </w:rPr>
      </w:pPr>
      <w:r w:rsidRPr="00553C95">
        <w:rPr>
          <w:rFonts w:asciiTheme="minorHAnsi" w:hAnsiTheme="minorHAnsi"/>
          <w:sz w:val="26"/>
          <w:szCs w:val="26"/>
        </w:rPr>
        <w:t xml:space="preserve">  </w:t>
      </w:r>
      <w:r w:rsidR="00B653FE" w:rsidRPr="00D11EB1">
        <w:rPr>
          <w:rFonts w:asciiTheme="minorHAnsi" w:hAnsiTheme="minorHAnsi"/>
          <w:sz w:val="26"/>
          <w:szCs w:val="26"/>
        </w:rPr>
        <w:t>Lângă proiectul de hotărâre anexăm</w:t>
      </w:r>
      <w:r w:rsidR="00B653FE">
        <w:rPr>
          <w:rFonts w:asciiTheme="minorHAnsi" w:hAnsiTheme="minorHAnsi"/>
          <w:sz w:val="26"/>
          <w:szCs w:val="26"/>
        </w:rPr>
        <w:t xml:space="preserve"> </w:t>
      </w:r>
      <w:r w:rsidR="00B653FE" w:rsidRPr="00553C95">
        <w:rPr>
          <w:rFonts w:asciiTheme="minorHAnsi" w:hAnsiTheme="minorHAnsi"/>
          <w:sz w:val="26"/>
          <w:szCs w:val="26"/>
        </w:rPr>
        <w:t>Procesul-verbal nr</w:t>
      </w:r>
      <w:r w:rsidR="00B653FE">
        <w:rPr>
          <w:rFonts w:asciiTheme="minorHAnsi" w:hAnsiTheme="minorHAnsi"/>
          <w:sz w:val="26"/>
          <w:szCs w:val="26"/>
        </w:rPr>
        <w:t>.</w:t>
      </w:r>
      <w:r w:rsidR="00B653FE" w:rsidRPr="00553C95">
        <w:rPr>
          <w:rFonts w:asciiTheme="minorHAnsi" w:hAnsiTheme="minorHAnsi"/>
          <w:sz w:val="26"/>
          <w:szCs w:val="26"/>
        </w:rPr>
        <w:t xml:space="preserve"> </w:t>
      </w:r>
      <w:r w:rsidR="00B653FE">
        <w:rPr>
          <w:rFonts w:asciiTheme="minorHAnsi" w:hAnsiTheme="minorHAnsi"/>
          <w:sz w:val="26"/>
          <w:szCs w:val="26"/>
        </w:rPr>
        <w:t>2368</w:t>
      </w:r>
      <w:r w:rsidR="00B653FE" w:rsidRPr="00614228">
        <w:rPr>
          <w:rFonts w:asciiTheme="minorHAnsi" w:hAnsiTheme="minorHAnsi"/>
          <w:sz w:val="26"/>
          <w:szCs w:val="26"/>
        </w:rPr>
        <w:t>/</w:t>
      </w:r>
      <w:r w:rsidR="00B653FE">
        <w:rPr>
          <w:rFonts w:asciiTheme="minorHAnsi" w:hAnsiTheme="minorHAnsi"/>
          <w:sz w:val="26"/>
          <w:szCs w:val="26"/>
        </w:rPr>
        <w:t>18.11.2019</w:t>
      </w:r>
      <w:r w:rsidR="00B653FE" w:rsidRPr="00553C95">
        <w:rPr>
          <w:rFonts w:asciiTheme="minorHAnsi" w:hAnsiTheme="minorHAnsi"/>
          <w:sz w:val="26"/>
          <w:szCs w:val="26"/>
        </w:rPr>
        <w:t xml:space="preserve">, privind rezultatul examenului de promovare organizat în scopul promovării în grad profesional </w:t>
      </w:r>
      <w:r w:rsidR="00B653FE">
        <w:rPr>
          <w:rFonts w:asciiTheme="minorHAnsi" w:hAnsiTheme="minorHAnsi"/>
          <w:sz w:val="26"/>
          <w:szCs w:val="26"/>
        </w:rPr>
        <w:t xml:space="preserve">în cadrul instituţiei şi </w:t>
      </w:r>
      <w:r w:rsidR="00B653FE" w:rsidRPr="00D11EB1">
        <w:rPr>
          <w:rFonts w:asciiTheme="minorHAnsi" w:hAnsiTheme="minorHAnsi"/>
          <w:sz w:val="26"/>
          <w:szCs w:val="26"/>
        </w:rPr>
        <w:t xml:space="preserve">Fişa postului pentru postul </w:t>
      </w:r>
      <w:r w:rsidR="00B653FE">
        <w:rPr>
          <w:rFonts w:asciiTheme="minorHAnsi" w:hAnsiTheme="minorHAnsi"/>
          <w:sz w:val="26"/>
          <w:szCs w:val="26"/>
        </w:rPr>
        <w:t>Contabil şef</w:t>
      </w:r>
      <w:r w:rsidR="00B653FE" w:rsidRPr="00D11EB1">
        <w:rPr>
          <w:rFonts w:asciiTheme="minorHAnsi" w:hAnsiTheme="minorHAnsi"/>
          <w:sz w:val="26"/>
          <w:szCs w:val="26"/>
        </w:rPr>
        <w:t>.</w:t>
      </w:r>
    </w:p>
    <w:p w:rsidR="00D46668" w:rsidRPr="00553C95" w:rsidRDefault="00D46668" w:rsidP="009B1869">
      <w:pPr>
        <w:jc w:val="both"/>
        <w:rPr>
          <w:rFonts w:asciiTheme="minorHAnsi" w:hAnsiTheme="minorHAnsi"/>
          <w:sz w:val="26"/>
          <w:szCs w:val="26"/>
        </w:rPr>
      </w:pPr>
    </w:p>
    <w:p w:rsidR="002358B3" w:rsidRPr="00553C95" w:rsidRDefault="002358B3" w:rsidP="00B51228">
      <w:pPr>
        <w:jc w:val="center"/>
        <w:rPr>
          <w:rFonts w:asciiTheme="minorHAnsi" w:hAnsiTheme="minorHAnsi"/>
          <w:sz w:val="26"/>
          <w:szCs w:val="26"/>
        </w:rPr>
      </w:pPr>
    </w:p>
    <w:p w:rsidR="002358B3" w:rsidRPr="00553C95" w:rsidRDefault="002358B3" w:rsidP="00B51228">
      <w:pPr>
        <w:jc w:val="center"/>
        <w:rPr>
          <w:rFonts w:asciiTheme="minorHAnsi" w:hAnsiTheme="minorHAnsi"/>
          <w:sz w:val="26"/>
          <w:szCs w:val="26"/>
        </w:rPr>
      </w:pPr>
    </w:p>
    <w:p w:rsidR="00837640" w:rsidRPr="00553C95" w:rsidRDefault="002358B3" w:rsidP="00B51228">
      <w:pPr>
        <w:jc w:val="center"/>
        <w:rPr>
          <w:rFonts w:asciiTheme="minorHAnsi" w:hAnsiTheme="minorHAnsi"/>
          <w:sz w:val="26"/>
          <w:szCs w:val="26"/>
        </w:rPr>
      </w:pPr>
      <w:r w:rsidRPr="00553C95">
        <w:rPr>
          <w:rFonts w:asciiTheme="minorHAnsi" w:hAnsiTheme="minorHAnsi"/>
          <w:sz w:val="26"/>
          <w:szCs w:val="26"/>
        </w:rPr>
        <w:t>..............................</w:t>
      </w:r>
      <w:r w:rsidR="001628C2" w:rsidRPr="00553C95">
        <w:rPr>
          <w:rFonts w:asciiTheme="minorHAnsi" w:hAnsiTheme="minorHAnsi"/>
          <w:sz w:val="26"/>
          <w:szCs w:val="26"/>
        </w:rPr>
        <w:t xml:space="preserve"> </w:t>
      </w:r>
      <w:r w:rsidR="006038EC" w:rsidRPr="00553C95">
        <w:rPr>
          <w:rFonts w:asciiTheme="minorHAnsi" w:hAnsiTheme="minorHAnsi"/>
          <w:sz w:val="26"/>
          <w:szCs w:val="26"/>
        </w:rPr>
        <w:t>..................</w:t>
      </w:r>
      <w:r w:rsidR="00CB2A2B" w:rsidRPr="00553C95">
        <w:rPr>
          <w:rFonts w:asciiTheme="minorHAnsi" w:hAnsiTheme="minorHAnsi"/>
          <w:sz w:val="26"/>
          <w:szCs w:val="26"/>
        </w:rPr>
        <w:t xml:space="preserve"> </w:t>
      </w:r>
      <w:r w:rsidR="001628C2" w:rsidRPr="00553C95">
        <w:rPr>
          <w:rFonts w:asciiTheme="minorHAnsi" w:hAnsiTheme="minorHAnsi"/>
          <w:sz w:val="26"/>
          <w:szCs w:val="26"/>
        </w:rPr>
        <w:t>20</w:t>
      </w:r>
      <w:r w:rsidR="00CB2A2B" w:rsidRPr="00553C95">
        <w:rPr>
          <w:rFonts w:asciiTheme="minorHAnsi" w:hAnsiTheme="minorHAnsi"/>
          <w:sz w:val="26"/>
          <w:szCs w:val="26"/>
        </w:rPr>
        <w:t>1</w:t>
      </w:r>
      <w:r w:rsidR="00244D6C">
        <w:rPr>
          <w:rFonts w:asciiTheme="minorHAnsi" w:hAnsiTheme="minorHAnsi"/>
          <w:sz w:val="26"/>
          <w:szCs w:val="26"/>
        </w:rPr>
        <w:t>9</w:t>
      </w:r>
      <w:r w:rsidR="001628C2" w:rsidRPr="00553C95">
        <w:rPr>
          <w:rFonts w:asciiTheme="minorHAnsi" w:hAnsiTheme="minorHAnsi"/>
          <w:sz w:val="26"/>
          <w:szCs w:val="26"/>
        </w:rPr>
        <w:tab/>
      </w:r>
      <w:r w:rsidR="001628C2" w:rsidRPr="00553C95">
        <w:rPr>
          <w:rFonts w:asciiTheme="minorHAnsi" w:hAnsiTheme="minorHAnsi"/>
          <w:sz w:val="26"/>
          <w:szCs w:val="26"/>
        </w:rPr>
        <w:tab/>
      </w:r>
      <w:r w:rsidR="001628C2" w:rsidRPr="00553C95">
        <w:rPr>
          <w:rFonts w:asciiTheme="minorHAnsi" w:hAnsiTheme="minorHAnsi"/>
          <w:sz w:val="26"/>
          <w:szCs w:val="26"/>
        </w:rPr>
        <w:tab/>
      </w:r>
      <w:r w:rsidR="001628C2" w:rsidRPr="00553C95">
        <w:rPr>
          <w:rFonts w:asciiTheme="minorHAnsi" w:hAnsiTheme="minorHAnsi"/>
          <w:sz w:val="26"/>
          <w:szCs w:val="26"/>
        </w:rPr>
        <w:tab/>
      </w:r>
      <w:r w:rsidR="001628C2" w:rsidRPr="00553C95">
        <w:rPr>
          <w:rFonts w:asciiTheme="minorHAnsi" w:hAnsiTheme="minorHAnsi"/>
          <w:sz w:val="26"/>
          <w:szCs w:val="26"/>
        </w:rPr>
        <w:tab/>
      </w:r>
      <w:r w:rsidR="001628C2" w:rsidRPr="00553C95">
        <w:rPr>
          <w:rFonts w:asciiTheme="minorHAnsi" w:hAnsiTheme="minorHAnsi"/>
          <w:sz w:val="26"/>
          <w:szCs w:val="26"/>
        </w:rPr>
        <w:tab/>
      </w:r>
      <w:r w:rsidR="001628C2" w:rsidRPr="00553C95">
        <w:rPr>
          <w:rFonts w:asciiTheme="minorHAnsi" w:hAnsiTheme="minorHAnsi"/>
          <w:sz w:val="26"/>
          <w:szCs w:val="26"/>
        </w:rPr>
        <w:tab/>
      </w:r>
      <w:r w:rsidR="001628C2" w:rsidRPr="00553C95">
        <w:rPr>
          <w:rFonts w:asciiTheme="minorHAnsi" w:hAnsiTheme="minorHAnsi"/>
          <w:sz w:val="26"/>
          <w:szCs w:val="26"/>
        </w:rPr>
        <w:tab/>
      </w:r>
    </w:p>
    <w:p w:rsidR="00837640" w:rsidRPr="00553C95" w:rsidRDefault="00837640" w:rsidP="00B51228">
      <w:pPr>
        <w:jc w:val="center"/>
        <w:rPr>
          <w:rFonts w:asciiTheme="minorHAnsi" w:hAnsiTheme="minorHAnsi"/>
          <w:sz w:val="26"/>
          <w:szCs w:val="26"/>
        </w:rPr>
      </w:pPr>
    </w:p>
    <w:p w:rsidR="00837640" w:rsidRPr="00553C95" w:rsidRDefault="00837640" w:rsidP="00B51228">
      <w:pPr>
        <w:jc w:val="center"/>
        <w:rPr>
          <w:rFonts w:asciiTheme="minorHAnsi" w:hAnsiTheme="minorHAnsi"/>
          <w:sz w:val="26"/>
          <w:szCs w:val="26"/>
        </w:rPr>
      </w:pPr>
    </w:p>
    <w:p w:rsidR="00837640" w:rsidRPr="00553C95" w:rsidRDefault="00837640" w:rsidP="00B51228">
      <w:pPr>
        <w:jc w:val="center"/>
        <w:rPr>
          <w:rFonts w:asciiTheme="minorHAnsi" w:hAnsiTheme="minorHAnsi"/>
          <w:sz w:val="26"/>
          <w:szCs w:val="26"/>
        </w:rPr>
      </w:pPr>
    </w:p>
    <w:p w:rsidR="00DC3AD7" w:rsidRPr="00553C95" w:rsidRDefault="00DC3AD7" w:rsidP="00C71FCC">
      <w:pPr>
        <w:ind w:firstLine="708"/>
        <w:jc w:val="center"/>
        <w:rPr>
          <w:rFonts w:asciiTheme="minorHAnsi" w:hAnsiTheme="minorHAnsi"/>
          <w:sz w:val="26"/>
          <w:szCs w:val="26"/>
        </w:rPr>
      </w:pPr>
      <w:r w:rsidRPr="00553C95">
        <w:rPr>
          <w:rFonts w:asciiTheme="minorHAnsi" w:hAnsiTheme="minorHAnsi"/>
          <w:sz w:val="26"/>
          <w:szCs w:val="26"/>
        </w:rPr>
        <w:t>Manager</w:t>
      </w:r>
    </w:p>
    <w:p w:rsidR="00DC3AD7" w:rsidRPr="00553C95" w:rsidRDefault="00583B24" w:rsidP="00C71FCC">
      <w:pPr>
        <w:ind w:firstLine="708"/>
        <w:jc w:val="center"/>
        <w:rPr>
          <w:rFonts w:asciiTheme="minorHAnsi" w:hAnsiTheme="minorHAnsi"/>
          <w:sz w:val="26"/>
          <w:szCs w:val="26"/>
        </w:rPr>
      </w:pPr>
      <w:r>
        <w:rPr>
          <w:rFonts w:asciiTheme="minorHAnsi" w:hAnsiTheme="minorHAnsi"/>
          <w:sz w:val="26"/>
          <w:szCs w:val="26"/>
        </w:rPr>
        <w:t>Bartalis Izabella</w:t>
      </w:r>
    </w:p>
    <w:p w:rsidR="00DC3AD7" w:rsidRPr="00553C95" w:rsidRDefault="00DC3AD7" w:rsidP="00DC3AD7">
      <w:pPr>
        <w:ind w:firstLine="708"/>
        <w:rPr>
          <w:rFonts w:asciiTheme="minorHAnsi" w:hAnsiTheme="minorHAnsi"/>
          <w:sz w:val="26"/>
          <w:szCs w:val="26"/>
        </w:rPr>
      </w:pPr>
    </w:p>
    <w:sectPr w:rsidR="00DC3AD7" w:rsidRPr="00553C95" w:rsidSect="001E31F0">
      <w:footerReference w:type="even" r:id="rId7"/>
      <w:footerReference w:type="default" r:id="rId8"/>
      <w:pgSz w:w="11907" w:h="16840" w:code="9"/>
      <w:pgMar w:top="1135" w:right="1134" w:bottom="1418" w:left="1418"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F78" w:rsidRDefault="00312F78">
      <w:r>
        <w:separator/>
      </w:r>
    </w:p>
  </w:endnote>
  <w:endnote w:type="continuationSeparator" w:id="0">
    <w:p w:rsidR="00312F78" w:rsidRDefault="00312F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7D" w:rsidRDefault="001B4837" w:rsidP="001628C2">
    <w:pPr>
      <w:pStyle w:val="llb"/>
      <w:framePr w:wrap="around" w:vAnchor="text" w:hAnchor="margin" w:xAlign="center" w:y="1"/>
      <w:rPr>
        <w:rStyle w:val="Oldalszm"/>
      </w:rPr>
    </w:pPr>
    <w:r>
      <w:rPr>
        <w:rStyle w:val="Oldalszm"/>
      </w:rPr>
      <w:fldChar w:fldCharType="begin"/>
    </w:r>
    <w:r w:rsidR="005A027D">
      <w:rPr>
        <w:rStyle w:val="Oldalszm"/>
      </w:rPr>
      <w:instrText xml:space="preserve">PAGE  </w:instrText>
    </w:r>
    <w:r>
      <w:rPr>
        <w:rStyle w:val="Oldalszm"/>
      </w:rPr>
      <w:fldChar w:fldCharType="end"/>
    </w:r>
  </w:p>
  <w:p w:rsidR="005A027D" w:rsidRDefault="005A027D">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7D" w:rsidRDefault="001B4837" w:rsidP="001628C2">
    <w:pPr>
      <w:pStyle w:val="llb"/>
      <w:framePr w:wrap="around" w:vAnchor="text" w:hAnchor="margin" w:xAlign="center" w:y="1"/>
      <w:rPr>
        <w:rStyle w:val="Oldalszm"/>
      </w:rPr>
    </w:pPr>
    <w:r>
      <w:rPr>
        <w:rStyle w:val="Oldalszm"/>
      </w:rPr>
      <w:fldChar w:fldCharType="begin"/>
    </w:r>
    <w:r w:rsidR="005A027D">
      <w:rPr>
        <w:rStyle w:val="Oldalszm"/>
      </w:rPr>
      <w:instrText xml:space="preserve">PAGE  </w:instrText>
    </w:r>
    <w:r>
      <w:rPr>
        <w:rStyle w:val="Oldalszm"/>
      </w:rPr>
      <w:fldChar w:fldCharType="separate"/>
    </w:r>
    <w:r w:rsidR="007D0AE3">
      <w:rPr>
        <w:rStyle w:val="Oldalszm"/>
        <w:noProof/>
      </w:rPr>
      <w:t>1</w:t>
    </w:r>
    <w:r>
      <w:rPr>
        <w:rStyle w:val="Oldalszm"/>
      </w:rPr>
      <w:fldChar w:fldCharType="end"/>
    </w:r>
  </w:p>
  <w:p w:rsidR="005A027D" w:rsidRDefault="005A027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F78" w:rsidRDefault="00312F78">
      <w:r>
        <w:separator/>
      </w:r>
    </w:p>
  </w:footnote>
  <w:footnote w:type="continuationSeparator" w:id="0">
    <w:p w:rsidR="00312F78" w:rsidRDefault="00312F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5EF0"/>
    <w:multiLevelType w:val="hybridMultilevel"/>
    <w:tmpl w:val="FBC41526"/>
    <w:lvl w:ilvl="0" w:tplc="EC6809B0">
      <w:numFmt w:val="bullet"/>
      <w:lvlText w:val="-"/>
      <w:lvlJc w:val="left"/>
      <w:pPr>
        <w:tabs>
          <w:tab w:val="num" w:pos="1080"/>
        </w:tabs>
        <w:ind w:left="1080"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AAE0DE3"/>
    <w:multiLevelType w:val="hybridMultilevel"/>
    <w:tmpl w:val="5E9CF7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355118D"/>
    <w:multiLevelType w:val="hybridMultilevel"/>
    <w:tmpl w:val="322E5DD2"/>
    <w:lvl w:ilvl="0" w:tplc="78D4F43A">
      <w:numFmt w:val="bullet"/>
      <w:lvlText w:val="-"/>
      <w:lvlJc w:val="left"/>
      <w:pPr>
        <w:tabs>
          <w:tab w:val="num" w:pos="1170"/>
        </w:tabs>
        <w:ind w:left="117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
    <w:nsid w:val="37BC53D7"/>
    <w:multiLevelType w:val="hybridMultilevel"/>
    <w:tmpl w:val="A1666058"/>
    <w:lvl w:ilvl="0" w:tplc="BB900B88">
      <w:start w:val="1"/>
      <w:numFmt w:val="decimal"/>
      <w:lvlText w:val="%1."/>
      <w:lvlJc w:val="left"/>
      <w:pPr>
        <w:ind w:left="14632" w:hanging="360"/>
      </w:pPr>
      <w:rPr>
        <w:rFonts w:hint="default"/>
        <w:b w:val="0"/>
      </w:rPr>
    </w:lvl>
    <w:lvl w:ilvl="1" w:tplc="04090019" w:tentative="1">
      <w:start w:val="1"/>
      <w:numFmt w:val="lowerLetter"/>
      <w:lvlText w:val="%2."/>
      <w:lvlJc w:val="left"/>
      <w:pPr>
        <w:ind w:left="15352" w:hanging="360"/>
      </w:pPr>
    </w:lvl>
    <w:lvl w:ilvl="2" w:tplc="0409001B" w:tentative="1">
      <w:start w:val="1"/>
      <w:numFmt w:val="lowerRoman"/>
      <w:lvlText w:val="%3."/>
      <w:lvlJc w:val="right"/>
      <w:pPr>
        <w:ind w:left="16072" w:hanging="180"/>
      </w:pPr>
    </w:lvl>
    <w:lvl w:ilvl="3" w:tplc="0409000F" w:tentative="1">
      <w:start w:val="1"/>
      <w:numFmt w:val="decimal"/>
      <w:lvlText w:val="%4."/>
      <w:lvlJc w:val="left"/>
      <w:pPr>
        <w:ind w:left="16792" w:hanging="360"/>
      </w:pPr>
    </w:lvl>
    <w:lvl w:ilvl="4" w:tplc="04090019" w:tentative="1">
      <w:start w:val="1"/>
      <w:numFmt w:val="lowerLetter"/>
      <w:lvlText w:val="%5."/>
      <w:lvlJc w:val="left"/>
      <w:pPr>
        <w:ind w:left="17512" w:hanging="360"/>
      </w:pPr>
    </w:lvl>
    <w:lvl w:ilvl="5" w:tplc="0409001B" w:tentative="1">
      <w:start w:val="1"/>
      <w:numFmt w:val="lowerRoman"/>
      <w:lvlText w:val="%6."/>
      <w:lvlJc w:val="right"/>
      <w:pPr>
        <w:ind w:left="18232" w:hanging="180"/>
      </w:pPr>
    </w:lvl>
    <w:lvl w:ilvl="6" w:tplc="0409000F" w:tentative="1">
      <w:start w:val="1"/>
      <w:numFmt w:val="decimal"/>
      <w:lvlText w:val="%7."/>
      <w:lvlJc w:val="left"/>
      <w:pPr>
        <w:ind w:left="18952" w:hanging="360"/>
      </w:pPr>
    </w:lvl>
    <w:lvl w:ilvl="7" w:tplc="04090019" w:tentative="1">
      <w:start w:val="1"/>
      <w:numFmt w:val="lowerLetter"/>
      <w:lvlText w:val="%8."/>
      <w:lvlJc w:val="left"/>
      <w:pPr>
        <w:ind w:left="19672" w:hanging="360"/>
      </w:pPr>
    </w:lvl>
    <w:lvl w:ilvl="8" w:tplc="0409001B" w:tentative="1">
      <w:start w:val="1"/>
      <w:numFmt w:val="lowerRoman"/>
      <w:lvlText w:val="%9."/>
      <w:lvlJc w:val="right"/>
      <w:pPr>
        <w:ind w:left="20392" w:hanging="180"/>
      </w:pPr>
    </w:lvl>
  </w:abstractNum>
  <w:abstractNum w:abstractNumId="4">
    <w:nsid w:val="3C802E70"/>
    <w:multiLevelType w:val="hybridMultilevel"/>
    <w:tmpl w:val="2D14A56A"/>
    <w:lvl w:ilvl="0" w:tplc="EAE25DEA">
      <w:numFmt w:val="bullet"/>
      <w:lvlText w:val="-"/>
      <w:lvlJc w:val="left"/>
      <w:pPr>
        <w:tabs>
          <w:tab w:val="num" w:pos="420"/>
        </w:tabs>
        <w:ind w:left="420" w:hanging="360"/>
      </w:pPr>
      <w:rPr>
        <w:rFonts w:ascii="Arial" w:eastAsia="Times New Roman" w:hAnsi="Arial" w:cs="Arial" w:hint="default"/>
      </w:rPr>
    </w:lvl>
    <w:lvl w:ilvl="1" w:tplc="04090003">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5">
    <w:nsid w:val="4835574A"/>
    <w:multiLevelType w:val="hybridMultilevel"/>
    <w:tmpl w:val="0BA07DEE"/>
    <w:lvl w:ilvl="0" w:tplc="C30655A4">
      <w:start w:val="5"/>
      <w:numFmt w:val="decimal"/>
      <w:lvlText w:val="%1."/>
      <w:lvlJc w:val="left"/>
      <w:pPr>
        <w:tabs>
          <w:tab w:val="num" w:pos="690"/>
        </w:tabs>
        <w:ind w:left="690" w:hanging="45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6">
    <w:nsid w:val="49DA6D81"/>
    <w:multiLevelType w:val="hybridMultilevel"/>
    <w:tmpl w:val="861AFA06"/>
    <w:lvl w:ilvl="0" w:tplc="EDF0A19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E2E0BBD"/>
    <w:multiLevelType w:val="hybridMultilevel"/>
    <w:tmpl w:val="08888710"/>
    <w:lvl w:ilvl="0" w:tplc="D980B174">
      <w:start w:val="1"/>
      <w:numFmt w:val="decimal"/>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
    <w:nsid w:val="4F1C3136"/>
    <w:multiLevelType w:val="hybridMultilevel"/>
    <w:tmpl w:val="B4302424"/>
    <w:lvl w:ilvl="0" w:tplc="42CC1EF2">
      <w:start w:val="1"/>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
    <w:nsid w:val="511B4F15"/>
    <w:multiLevelType w:val="hybridMultilevel"/>
    <w:tmpl w:val="D1B0C79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96E2CFC"/>
    <w:multiLevelType w:val="hybridMultilevel"/>
    <w:tmpl w:val="670493EA"/>
    <w:lvl w:ilvl="0" w:tplc="AC06F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2B0B99"/>
    <w:multiLevelType w:val="hybridMultilevel"/>
    <w:tmpl w:val="B5529F4A"/>
    <w:lvl w:ilvl="0" w:tplc="6FBAAC62">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79A16EA1"/>
    <w:multiLevelType w:val="hybridMultilevel"/>
    <w:tmpl w:val="D09CA616"/>
    <w:lvl w:ilvl="0" w:tplc="AF6C4C26">
      <w:start w:val="1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1"/>
  </w:num>
  <w:num w:numId="4">
    <w:abstractNumId w:val="10"/>
  </w:num>
  <w:num w:numId="5">
    <w:abstractNumId w:val="2"/>
  </w:num>
  <w:num w:numId="6">
    <w:abstractNumId w:val="0"/>
  </w:num>
  <w:num w:numId="7">
    <w:abstractNumId w:val="11"/>
  </w:num>
  <w:num w:numId="8">
    <w:abstractNumId w:val="4"/>
  </w:num>
  <w:num w:numId="9">
    <w:abstractNumId w:val="8"/>
  </w:num>
  <w:num w:numId="10">
    <w:abstractNumId w:val="5"/>
  </w:num>
  <w:num w:numId="11">
    <w:abstractNumId w:val="6"/>
  </w:num>
  <w:num w:numId="12">
    <w:abstractNumId w:val="3"/>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rsids>
    <w:rsidRoot w:val="001628C2"/>
    <w:rsid w:val="000076FD"/>
    <w:rsid w:val="00017EE1"/>
    <w:rsid w:val="000252FE"/>
    <w:rsid w:val="00030EAA"/>
    <w:rsid w:val="00036ACA"/>
    <w:rsid w:val="000374B2"/>
    <w:rsid w:val="00044102"/>
    <w:rsid w:val="000474E4"/>
    <w:rsid w:val="000A4DB7"/>
    <w:rsid w:val="000A6622"/>
    <w:rsid w:val="000B39D2"/>
    <w:rsid w:val="000B6C43"/>
    <w:rsid w:val="000C427C"/>
    <w:rsid w:val="000C79B5"/>
    <w:rsid w:val="000D326C"/>
    <w:rsid w:val="000D3D22"/>
    <w:rsid w:val="000F5B4A"/>
    <w:rsid w:val="001045B0"/>
    <w:rsid w:val="00107055"/>
    <w:rsid w:val="0011681B"/>
    <w:rsid w:val="00120F25"/>
    <w:rsid w:val="00134AFF"/>
    <w:rsid w:val="0016099A"/>
    <w:rsid w:val="001628C2"/>
    <w:rsid w:val="00175948"/>
    <w:rsid w:val="00187F0E"/>
    <w:rsid w:val="001920DF"/>
    <w:rsid w:val="001B40D1"/>
    <w:rsid w:val="001B4837"/>
    <w:rsid w:val="001C59D5"/>
    <w:rsid w:val="001E2799"/>
    <w:rsid w:val="001E31F0"/>
    <w:rsid w:val="001E41F6"/>
    <w:rsid w:val="00200D59"/>
    <w:rsid w:val="00200EF6"/>
    <w:rsid w:val="00203346"/>
    <w:rsid w:val="00205114"/>
    <w:rsid w:val="00210F6B"/>
    <w:rsid w:val="00227963"/>
    <w:rsid w:val="002348C3"/>
    <w:rsid w:val="002358B3"/>
    <w:rsid w:val="00244D6C"/>
    <w:rsid w:val="002611B2"/>
    <w:rsid w:val="002679E7"/>
    <w:rsid w:val="00290641"/>
    <w:rsid w:val="002A07FF"/>
    <w:rsid w:val="002A1876"/>
    <w:rsid w:val="002A2678"/>
    <w:rsid w:val="002B1369"/>
    <w:rsid w:val="002C206B"/>
    <w:rsid w:val="002C2E13"/>
    <w:rsid w:val="002E4B3F"/>
    <w:rsid w:val="002E6A03"/>
    <w:rsid w:val="003032BA"/>
    <w:rsid w:val="00312F78"/>
    <w:rsid w:val="00344BC9"/>
    <w:rsid w:val="00351CC5"/>
    <w:rsid w:val="0035529D"/>
    <w:rsid w:val="00363FF6"/>
    <w:rsid w:val="003B1042"/>
    <w:rsid w:val="003C508F"/>
    <w:rsid w:val="003D1480"/>
    <w:rsid w:val="003D4388"/>
    <w:rsid w:val="003D7B23"/>
    <w:rsid w:val="003E1BD5"/>
    <w:rsid w:val="003E530D"/>
    <w:rsid w:val="003F38FB"/>
    <w:rsid w:val="003F579B"/>
    <w:rsid w:val="004050CC"/>
    <w:rsid w:val="00412B7B"/>
    <w:rsid w:val="00417B49"/>
    <w:rsid w:val="0042179B"/>
    <w:rsid w:val="00434E72"/>
    <w:rsid w:val="00435E64"/>
    <w:rsid w:val="00465315"/>
    <w:rsid w:val="00475013"/>
    <w:rsid w:val="004824C3"/>
    <w:rsid w:val="00493874"/>
    <w:rsid w:val="004966C5"/>
    <w:rsid w:val="004C5B07"/>
    <w:rsid w:val="004C670B"/>
    <w:rsid w:val="004D197A"/>
    <w:rsid w:val="00500666"/>
    <w:rsid w:val="00501197"/>
    <w:rsid w:val="005103BE"/>
    <w:rsid w:val="005103D3"/>
    <w:rsid w:val="00530C9A"/>
    <w:rsid w:val="00534F85"/>
    <w:rsid w:val="00540FCB"/>
    <w:rsid w:val="0054219E"/>
    <w:rsid w:val="005449CC"/>
    <w:rsid w:val="00553C95"/>
    <w:rsid w:val="00583B24"/>
    <w:rsid w:val="005973AE"/>
    <w:rsid w:val="005A027D"/>
    <w:rsid w:val="005B121A"/>
    <w:rsid w:val="005B18F5"/>
    <w:rsid w:val="005B3591"/>
    <w:rsid w:val="005C44F2"/>
    <w:rsid w:val="005D74B7"/>
    <w:rsid w:val="005E1799"/>
    <w:rsid w:val="005E6A3B"/>
    <w:rsid w:val="005E7447"/>
    <w:rsid w:val="005E796A"/>
    <w:rsid w:val="005F1C6A"/>
    <w:rsid w:val="005F1DD4"/>
    <w:rsid w:val="005F6696"/>
    <w:rsid w:val="006038EC"/>
    <w:rsid w:val="00605148"/>
    <w:rsid w:val="00613A67"/>
    <w:rsid w:val="00613FD0"/>
    <w:rsid w:val="00614228"/>
    <w:rsid w:val="0062136A"/>
    <w:rsid w:val="0062170A"/>
    <w:rsid w:val="006223DC"/>
    <w:rsid w:val="00637B60"/>
    <w:rsid w:val="00640124"/>
    <w:rsid w:val="00656E9A"/>
    <w:rsid w:val="006719C3"/>
    <w:rsid w:val="00680EB8"/>
    <w:rsid w:val="00686A02"/>
    <w:rsid w:val="006929A6"/>
    <w:rsid w:val="006A0789"/>
    <w:rsid w:val="006A46AE"/>
    <w:rsid w:val="006B51EC"/>
    <w:rsid w:val="006B72BF"/>
    <w:rsid w:val="006C44EB"/>
    <w:rsid w:val="006E0DC8"/>
    <w:rsid w:val="006F00B6"/>
    <w:rsid w:val="006F3BE7"/>
    <w:rsid w:val="006F5166"/>
    <w:rsid w:val="007053C9"/>
    <w:rsid w:val="00735966"/>
    <w:rsid w:val="00745BC2"/>
    <w:rsid w:val="00756DB2"/>
    <w:rsid w:val="007572DB"/>
    <w:rsid w:val="00773323"/>
    <w:rsid w:val="0077749E"/>
    <w:rsid w:val="00781ED3"/>
    <w:rsid w:val="007C16EF"/>
    <w:rsid w:val="007D0AE3"/>
    <w:rsid w:val="007F641A"/>
    <w:rsid w:val="00824058"/>
    <w:rsid w:val="00835399"/>
    <w:rsid w:val="00837640"/>
    <w:rsid w:val="00844ABE"/>
    <w:rsid w:val="00846605"/>
    <w:rsid w:val="0085527F"/>
    <w:rsid w:val="008824CC"/>
    <w:rsid w:val="00885CA5"/>
    <w:rsid w:val="0089002D"/>
    <w:rsid w:val="00892B2E"/>
    <w:rsid w:val="008A40C4"/>
    <w:rsid w:val="008A4C5E"/>
    <w:rsid w:val="008B50B1"/>
    <w:rsid w:val="008B7291"/>
    <w:rsid w:val="008C5AA6"/>
    <w:rsid w:val="008E6DE7"/>
    <w:rsid w:val="009025FB"/>
    <w:rsid w:val="00911DCE"/>
    <w:rsid w:val="009266D1"/>
    <w:rsid w:val="009300B2"/>
    <w:rsid w:val="009323C4"/>
    <w:rsid w:val="00940E5B"/>
    <w:rsid w:val="009645F7"/>
    <w:rsid w:val="00990309"/>
    <w:rsid w:val="00995900"/>
    <w:rsid w:val="009B1869"/>
    <w:rsid w:val="009B3F4C"/>
    <w:rsid w:val="009B49AC"/>
    <w:rsid w:val="009D1428"/>
    <w:rsid w:val="009E4E49"/>
    <w:rsid w:val="009E7044"/>
    <w:rsid w:val="009E7316"/>
    <w:rsid w:val="009F5AB5"/>
    <w:rsid w:val="00A003C1"/>
    <w:rsid w:val="00A06823"/>
    <w:rsid w:val="00A10EF7"/>
    <w:rsid w:val="00A1164C"/>
    <w:rsid w:val="00A153A7"/>
    <w:rsid w:val="00A2480E"/>
    <w:rsid w:val="00A3034F"/>
    <w:rsid w:val="00A41BCC"/>
    <w:rsid w:val="00A43696"/>
    <w:rsid w:val="00A60AA7"/>
    <w:rsid w:val="00A64DA7"/>
    <w:rsid w:val="00A668B6"/>
    <w:rsid w:val="00A76DB8"/>
    <w:rsid w:val="00A7707B"/>
    <w:rsid w:val="00AA4F8A"/>
    <w:rsid w:val="00AA57D5"/>
    <w:rsid w:val="00AA6112"/>
    <w:rsid w:val="00AB2015"/>
    <w:rsid w:val="00AC0B88"/>
    <w:rsid w:val="00AC7705"/>
    <w:rsid w:val="00AD129E"/>
    <w:rsid w:val="00AD3386"/>
    <w:rsid w:val="00AD6E27"/>
    <w:rsid w:val="00AE4AB1"/>
    <w:rsid w:val="00AF0152"/>
    <w:rsid w:val="00B00EF0"/>
    <w:rsid w:val="00B06DBB"/>
    <w:rsid w:val="00B12E07"/>
    <w:rsid w:val="00B1315B"/>
    <w:rsid w:val="00B14C15"/>
    <w:rsid w:val="00B36922"/>
    <w:rsid w:val="00B37CE8"/>
    <w:rsid w:val="00B51228"/>
    <w:rsid w:val="00B579AC"/>
    <w:rsid w:val="00B653FE"/>
    <w:rsid w:val="00B6557C"/>
    <w:rsid w:val="00B72D86"/>
    <w:rsid w:val="00B855A0"/>
    <w:rsid w:val="00B87368"/>
    <w:rsid w:val="00BA2E8A"/>
    <w:rsid w:val="00BE62CA"/>
    <w:rsid w:val="00BE67E2"/>
    <w:rsid w:val="00C069FA"/>
    <w:rsid w:val="00C129BB"/>
    <w:rsid w:val="00C36999"/>
    <w:rsid w:val="00C37711"/>
    <w:rsid w:val="00C41F07"/>
    <w:rsid w:val="00C71FCC"/>
    <w:rsid w:val="00C833C9"/>
    <w:rsid w:val="00C9766C"/>
    <w:rsid w:val="00C976DD"/>
    <w:rsid w:val="00CA3C7A"/>
    <w:rsid w:val="00CB2A2B"/>
    <w:rsid w:val="00CB6F42"/>
    <w:rsid w:val="00CD07FF"/>
    <w:rsid w:val="00CD3604"/>
    <w:rsid w:val="00CE19A3"/>
    <w:rsid w:val="00CE5E0D"/>
    <w:rsid w:val="00D177BB"/>
    <w:rsid w:val="00D20590"/>
    <w:rsid w:val="00D26676"/>
    <w:rsid w:val="00D3082E"/>
    <w:rsid w:val="00D46668"/>
    <w:rsid w:val="00D572B3"/>
    <w:rsid w:val="00D60AFC"/>
    <w:rsid w:val="00D707D9"/>
    <w:rsid w:val="00D74A72"/>
    <w:rsid w:val="00D77E1F"/>
    <w:rsid w:val="00DA359E"/>
    <w:rsid w:val="00DB5F7F"/>
    <w:rsid w:val="00DC3AD7"/>
    <w:rsid w:val="00DC7EDD"/>
    <w:rsid w:val="00DD3E45"/>
    <w:rsid w:val="00DE2EF5"/>
    <w:rsid w:val="00DE5736"/>
    <w:rsid w:val="00E00798"/>
    <w:rsid w:val="00E0282D"/>
    <w:rsid w:val="00E10F3A"/>
    <w:rsid w:val="00E1226B"/>
    <w:rsid w:val="00E43F7A"/>
    <w:rsid w:val="00E71A52"/>
    <w:rsid w:val="00E7510A"/>
    <w:rsid w:val="00E90839"/>
    <w:rsid w:val="00E93233"/>
    <w:rsid w:val="00EA4C94"/>
    <w:rsid w:val="00EA54ED"/>
    <w:rsid w:val="00EA5B6F"/>
    <w:rsid w:val="00EB3809"/>
    <w:rsid w:val="00EB69FA"/>
    <w:rsid w:val="00EC2F15"/>
    <w:rsid w:val="00EC59EB"/>
    <w:rsid w:val="00ED333D"/>
    <w:rsid w:val="00ED6715"/>
    <w:rsid w:val="00ED6AED"/>
    <w:rsid w:val="00EE0FBC"/>
    <w:rsid w:val="00EE4260"/>
    <w:rsid w:val="00EF1044"/>
    <w:rsid w:val="00EF29DC"/>
    <w:rsid w:val="00EF49A3"/>
    <w:rsid w:val="00F013A2"/>
    <w:rsid w:val="00F04DB7"/>
    <w:rsid w:val="00F1336B"/>
    <w:rsid w:val="00F1362B"/>
    <w:rsid w:val="00F220E6"/>
    <w:rsid w:val="00F23834"/>
    <w:rsid w:val="00F2672A"/>
    <w:rsid w:val="00F26B21"/>
    <w:rsid w:val="00F2734E"/>
    <w:rsid w:val="00F33808"/>
    <w:rsid w:val="00F60A7C"/>
    <w:rsid w:val="00F614BE"/>
    <w:rsid w:val="00F61ECC"/>
    <w:rsid w:val="00F64586"/>
    <w:rsid w:val="00F701F1"/>
    <w:rsid w:val="00F72D13"/>
    <w:rsid w:val="00F75BB8"/>
    <w:rsid w:val="00F819D6"/>
    <w:rsid w:val="00F82BDF"/>
    <w:rsid w:val="00F855FF"/>
    <w:rsid w:val="00F856E7"/>
    <w:rsid w:val="00F9669B"/>
    <w:rsid w:val="00FA0F96"/>
    <w:rsid w:val="00FA3CA5"/>
    <w:rsid w:val="00FB1E0E"/>
    <w:rsid w:val="00FB2619"/>
    <w:rsid w:val="00FD20C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1628C2"/>
    <w:pPr>
      <w:autoSpaceDE w:val="0"/>
      <w:autoSpaceDN w:val="0"/>
    </w:pPr>
    <w:rPr>
      <w:sz w:val="24"/>
      <w:szCs w:val="24"/>
      <w:lang w:val="ro-RO"/>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rsid w:val="001628C2"/>
    <w:pPr>
      <w:tabs>
        <w:tab w:val="center" w:pos="4320"/>
        <w:tab w:val="right" w:pos="8640"/>
      </w:tabs>
    </w:pPr>
  </w:style>
  <w:style w:type="character" w:styleId="Oldalszm">
    <w:name w:val="page number"/>
    <w:basedOn w:val="Bekezdsalapbettpusa"/>
    <w:rsid w:val="001628C2"/>
  </w:style>
  <w:style w:type="paragraph" w:styleId="NormlWeb">
    <w:name w:val="Normal (Web)"/>
    <w:basedOn w:val="Norml"/>
    <w:rsid w:val="001628C2"/>
    <w:pPr>
      <w:spacing w:before="100" w:after="115"/>
    </w:pPr>
  </w:style>
  <w:style w:type="paragraph" w:customStyle="1" w:styleId="CaracterCaracterCaracter">
    <w:name w:val="Caracter Caracter Caracter"/>
    <w:basedOn w:val="Norml"/>
    <w:rsid w:val="006A0789"/>
    <w:pPr>
      <w:autoSpaceDE/>
      <w:autoSpaceDN/>
      <w:spacing w:after="160" w:line="240" w:lineRule="exact"/>
    </w:pPr>
    <w:rPr>
      <w:rFonts w:ascii="Verdana" w:hAnsi="Verdana"/>
      <w:sz w:val="20"/>
      <w:szCs w:val="20"/>
      <w:lang w:val="en-US"/>
    </w:rPr>
  </w:style>
  <w:style w:type="paragraph" w:styleId="Listaszerbekezds">
    <w:name w:val="List Paragraph"/>
    <w:basedOn w:val="Norml"/>
    <w:uiPriority w:val="34"/>
    <w:qFormat/>
    <w:rsid w:val="005103D3"/>
    <w:pPr>
      <w:ind w:left="720"/>
      <w:contextualSpacing/>
    </w:pPr>
  </w:style>
  <w:style w:type="character" w:styleId="Kiemels">
    <w:name w:val="Emphasis"/>
    <w:basedOn w:val="Bekezdsalapbettpusa"/>
    <w:uiPriority w:val="20"/>
    <w:qFormat/>
    <w:rsid w:val="00F60A7C"/>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3</Pages>
  <Words>979</Words>
  <Characters>5682</Characters>
  <Application>Microsoft Office Word</Application>
  <DocSecurity>0</DocSecurity>
  <Lines>47</Lines>
  <Paragraphs>13</Paragraphs>
  <ScaleCrop>false</ScaleCrop>
  <HeadingPairs>
    <vt:vector size="4" baseType="variant">
      <vt:variant>
        <vt:lpstr>Cím</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Centrul Jud Pt Conservarea si Promovarea CulturiiTra</dc:creator>
  <cp:keywords/>
  <dc:description/>
  <cp:lastModifiedBy>forrask</cp:lastModifiedBy>
  <cp:revision>63</cp:revision>
  <cp:lastPrinted>2019-12-11T16:53:00Z</cp:lastPrinted>
  <dcterms:created xsi:type="dcterms:W3CDTF">2018-01-15T10:02:00Z</dcterms:created>
  <dcterms:modified xsi:type="dcterms:W3CDTF">2019-12-11T17:27:00Z</dcterms:modified>
</cp:coreProperties>
</file>